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2DA30" w14:textId="77777777" w:rsidR="00A76255" w:rsidRDefault="00A76255" w:rsidP="0031071F">
      <w:pPr>
        <w:pStyle w:val="Pidipagina"/>
        <w:pBdr>
          <w:top w:val="none" w:sz="0" w:space="0" w:color="auto"/>
        </w:pBdr>
        <w:spacing w:line="280" w:lineRule="exact"/>
        <w:rPr>
          <w:rFonts w:cs="Arial"/>
          <w:sz w:val="28"/>
          <w:szCs w:val="28"/>
          <w:lang w:val="x-none"/>
        </w:rPr>
      </w:pPr>
    </w:p>
    <w:p w14:paraId="50E0DEC7" w14:textId="77777777" w:rsidR="00A76255" w:rsidRDefault="00A76255" w:rsidP="0031071F">
      <w:pPr>
        <w:pStyle w:val="Pidipagina"/>
        <w:pBdr>
          <w:top w:val="none" w:sz="0" w:space="0" w:color="auto"/>
        </w:pBdr>
        <w:spacing w:line="280" w:lineRule="exact"/>
        <w:rPr>
          <w:rFonts w:cs="Arial"/>
          <w:sz w:val="28"/>
          <w:szCs w:val="28"/>
          <w:lang w:val="x-none"/>
        </w:rPr>
      </w:pPr>
    </w:p>
    <w:p w14:paraId="7968A7A9" w14:textId="77777777" w:rsidR="00A76255" w:rsidRDefault="00A76255" w:rsidP="0031071F">
      <w:pPr>
        <w:pStyle w:val="Pidipagina"/>
        <w:pBdr>
          <w:top w:val="none" w:sz="0" w:space="0" w:color="auto"/>
        </w:pBdr>
        <w:spacing w:line="280" w:lineRule="exact"/>
        <w:rPr>
          <w:rFonts w:cs="Arial"/>
          <w:sz w:val="28"/>
          <w:szCs w:val="28"/>
          <w:lang w:val="x-none"/>
        </w:rPr>
      </w:pPr>
    </w:p>
    <w:p w14:paraId="58A9DBD0" w14:textId="77777777" w:rsidR="00A76255" w:rsidRDefault="00A76255" w:rsidP="0031071F">
      <w:pPr>
        <w:pStyle w:val="Pidipagina"/>
        <w:pBdr>
          <w:top w:val="none" w:sz="0" w:space="0" w:color="auto"/>
        </w:pBdr>
        <w:spacing w:line="280" w:lineRule="exact"/>
        <w:rPr>
          <w:rFonts w:cs="Arial"/>
          <w:sz w:val="28"/>
          <w:szCs w:val="28"/>
          <w:lang w:val="x-none"/>
        </w:rPr>
      </w:pPr>
    </w:p>
    <w:p w14:paraId="1AF5C5D6" w14:textId="3EF50411" w:rsidR="00263C39" w:rsidRPr="00A76255" w:rsidRDefault="0031071F" w:rsidP="0031071F">
      <w:pPr>
        <w:pStyle w:val="Pidipagina"/>
        <w:pBdr>
          <w:top w:val="none" w:sz="0" w:space="0" w:color="auto"/>
        </w:pBdr>
        <w:spacing w:line="280" w:lineRule="exact"/>
        <w:rPr>
          <w:rFonts w:cs="Arial"/>
          <w:sz w:val="28"/>
          <w:szCs w:val="28"/>
          <w:lang w:val="x-none"/>
        </w:rPr>
      </w:pPr>
      <w:r w:rsidRPr="00A76255">
        <w:rPr>
          <w:rFonts w:cs="Arial"/>
          <w:sz w:val="28"/>
          <w:szCs w:val="28"/>
          <w:lang w:val="x-none"/>
        </w:rPr>
        <w:t>SCHEMA DI CONTRATTO</w:t>
      </w:r>
    </w:p>
    <w:p w14:paraId="399D7865" w14:textId="77777777" w:rsidR="00263C39" w:rsidRPr="00A76255" w:rsidRDefault="00263C39" w:rsidP="0031071F">
      <w:pPr>
        <w:pStyle w:val="Pidipagina"/>
        <w:pBdr>
          <w:top w:val="none" w:sz="0" w:space="0" w:color="auto"/>
        </w:pBdr>
        <w:spacing w:line="280" w:lineRule="exact"/>
        <w:rPr>
          <w:rFonts w:cs="Arial"/>
          <w:sz w:val="28"/>
          <w:szCs w:val="28"/>
          <w:lang w:val="x-none"/>
        </w:rPr>
      </w:pPr>
    </w:p>
    <w:p w14:paraId="751D35D7" w14:textId="61B36102" w:rsidR="0031071F" w:rsidRPr="00A76255" w:rsidRDefault="0031071F" w:rsidP="0031071F">
      <w:pPr>
        <w:pStyle w:val="Pidipagina"/>
        <w:pBdr>
          <w:top w:val="none" w:sz="0" w:space="0" w:color="auto"/>
        </w:pBdr>
        <w:spacing w:line="280" w:lineRule="exact"/>
        <w:rPr>
          <w:rFonts w:cs="Arial"/>
          <w:sz w:val="28"/>
          <w:szCs w:val="28"/>
          <w:lang w:val="x-none"/>
        </w:rPr>
      </w:pPr>
      <w:r w:rsidRPr="00A76255">
        <w:rPr>
          <w:rFonts w:cs="Arial"/>
          <w:sz w:val="28"/>
          <w:szCs w:val="28"/>
          <w:lang w:val="x-none"/>
        </w:rPr>
        <w:t>CONDIZIONI SPECIALI</w:t>
      </w:r>
    </w:p>
    <w:p w14:paraId="59A0E898" w14:textId="77777777" w:rsidR="00242007" w:rsidRPr="00A76255" w:rsidRDefault="00242007" w:rsidP="000238B1">
      <w:pPr>
        <w:tabs>
          <w:tab w:val="left" w:pos="7371"/>
        </w:tabs>
        <w:autoSpaceDE/>
        <w:autoSpaceDN/>
        <w:adjustRightInd/>
        <w:spacing w:line="280" w:lineRule="exact"/>
        <w:jc w:val="left"/>
        <w:rPr>
          <w:rFonts w:cs="Arial"/>
          <w:b/>
          <w:caps/>
          <w:kern w:val="28"/>
          <w:sz w:val="22"/>
          <w:szCs w:val="22"/>
        </w:rPr>
      </w:pPr>
      <w:r w:rsidRPr="00A76255">
        <w:rPr>
          <w:rFonts w:cs="Arial"/>
          <w:sz w:val="22"/>
          <w:szCs w:val="28"/>
        </w:rPr>
        <w:br w:type="page"/>
      </w:r>
    </w:p>
    <w:p w14:paraId="5A395997" w14:textId="3CC2C6CA" w:rsidR="00067ED4" w:rsidRPr="005642D0" w:rsidRDefault="00067ED4" w:rsidP="00067ED4">
      <w:pPr>
        <w:pStyle w:val="Sommario1"/>
      </w:pPr>
      <w:r w:rsidRPr="005642D0">
        <w:lastRenderedPageBreak/>
        <w:t xml:space="preserve">SOMMARIO </w:t>
      </w:r>
    </w:p>
    <w:p w14:paraId="36DFA098" w14:textId="0D2053C7" w:rsidR="00F207F7" w:rsidRDefault="009B6746">
      <w:pPr>
        <w:pStyle w:val="Sommario1"/>
        <w:rPr>
          <w:rFonts w:asciiTheme="minorHAnsi" w:eastAsiaTheme="minorEastAsia" w:hAnsiTheme="minorHAnsi" w:cstheme="minorBidi"/>
          <w:b w:val="0"/>
          <w:bCs w:val="0"/>
          <w:caps w:val="0"/>
          <w:noProof/>
          <w:kern w:val="2"/>
          <w:sz w:val="24"/>
          <w:szCs w:val="24"/>
          <w14:ligatures w14:val="standardContextual"/>
        </w:rPr>
      </w:pPr>
      <w:r w:rsidRPr="005642D0">
        <w:fldChar w:fldCharType="begin"/>
      </w:r>
      <w:r w:rsidRPr="005642D0">
        <w:instrText xml:space="preserve"> TOC \o "1-3" \h \z \u </w:instrText>
      </w:r>
      <w:r w:rsidRPr="005642D0">
        <w:fldChar w:fldCharType="separate"/>
      </w:r>
      <w:hyperlink w:anchor="_Toc232537627" w:history="1">
        <w:r w:rsidR="00F207F7" w:rsidRPr="00BC59A4">
          <w:rPr>
            <w:rStyle w:val="Collegamentoipertestuale"/>
            <w:noProof/>
          </w:rPr>
          <w:t>ARTICOLO 1</w:t>
        </w:r>
        <w:r w:rsidR="00F207F7">
          <w:rPr>
            <w:rFonts w:asciiTheme="minorHAnsi" w:eastAsiaTheme="minorEastAsia" w:hAnsiTheme="minorHAnsi" w:cstheme="minorBidi"/>
            <w:b w:val="0"/>
            <w:bCs w:val="0"/>
            <w:caps w:val="0"/>
            <w:noProof/>
            <w:kern w:val="2"/>
            <w:sz w:val="24"/>
            <w:szCs w:val="24"/>
            <w14:ligatures w14:val="standardContextual"/>
          </w:rPr>
          <w:tab/>
        </w:r>
        <w:r w:rsidR="00F207F7" w:rsidRPr="00BC59A4">
          <w:rPr>
            <w:rStyle w:val="Collegamentoipertestuale"/>
            <w:noProof/>
          </w:rPr>
          <w:t>S OGGETTO, LUOGO DELLA PRESTAZIONE E RESPONSABILE DEL PROGETTO E DIRETTORE DELL’ESECUZIONE</w:t>
        </w:r>
        <w:r w:rsidR="00F207F7">
          <w:rPr>
            <w:noProof/>
            <w:webHidden/>
          </w:rPr>
          <w:tab/>
        </w:r>
        <w:r w:rsidR="00F207F7">
          <w:rPr>
            <w:noProof/>
            <w:webHidden/>
          </w:rPr>
          <w:fldChar w:fldCharType="begin"/>
        </w:r>
        <w:r w:rsidR="00F207F7">
          <w:rPr>
            <w:noProof/>
            <w:webHidden/>
          </w:rPr>
          <w:instrText xml:space="preserve"> PAGEREF _Toc232537627 \h </w:instrText>
        </w:r>
        <w:r w:rsidR="00F207F7">
          <w:rPr>
            <w:noProof/>
            <w:webHidden/>
          </w:rPr>
        </w:r>
        <w:r w:rsidR="00F207F7">
          <w:rPr>
            <w:noProof/>
            <w:webHidden/>
          </w:rPr>
          <w:fldChar w:fldCharType="separate"/>
        </w:r>
        <w:r w:rsidR="00F207F7">
          <w:rPr>
            <w:noProof/>
            <w:webHidden/>
          </w:rPr>
          <w:t>6</w:t>
        </w:r>
        <w:r w:rsidR="00F207F7">
          <w:rPr>
            <w:noProof/>
            <w:webHidden/>
          </w:rPr>
          <w:fldChar w:fldCharType="end"/>
        </w:r>
      </w:hyperlink>
    </w:p>
    <w:p w14:paraId="3C20A88F" w14:textId="610B9E5C"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28" w:history="1">
        <w:r w:rsidRPr="00BC59A4">
          <w:rPr>
            <w:rStyle w:val="Collegamentoipertestuale"/>
            <w:noProof/>
          </w:rPr>
          <w:t>ARTICOLO 2</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DURATA</w:t>
        </w:r>
        <w:r>
          <w:rPr>
            <w:noProof/>
            <w:webHidden/>
          </w:rPr>
          <w:tab/>
        </w:r>
        <w:r>
          <w:rPr>
            <w:noProof/>
            <w:webHidden/>
          </w:rPr>
          <w:fldChar w:fldCharType="begin"/>
        </w:r>
        <w:r>
          <w:rPr>
            <w:noProof/>
            <w:webHidden/>
          </w:rPr>
          <w:instrText xml:space="preserve"> PAGEREF _Toc232537628 \h </w:instrText>
        </w:r>
        <w:r>
          <w:rPr>
            <w:noProof/>
            <w:webHidden/>
          </w:rPr>
        </w:r>
        <w:r>
          <w:rPr>
            <w:noProof/>
            <w:webHidden/>
          </w:rPr>
          <w:fldChar w:fldCharType="separate"/>
        </w:r>
        <w:r>
          <w:rPr>
            <w:noProof/>
            <w:webHidden/>
          </w:rPr>
          <w:t>7</w:t>
        </w:r>
        <w:r>
          <w:rPr>
            <w:noProof/>
            <w:webHidden/>
          </w:rPr>
          <w:fldChar w:fldCharType="end"/>
        </w:r>
      </w:hyperlink>
    </w:p>
    <w:p w14:paraId="4BEF3869" w14:textId="11089203"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29" w:history="1">
        <w:r w:rsidRPr="00BC59A4">
          <w:rPr>
            <w:rStyle w:val="Collegamentoipertestuale"/>
            <w:noProof/>
          </w:rPr>
          <w:t>ARTICOLO 3</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MODIFICHE CONTRATTUALI</w:t>
        </w:r>
        <w:r>
          <w:rPr>
            <w:noProof/>
            <w:webHidden/>
          </w:rPr>
          <w:tab/>
        </w:r>
        <w:r>
          <w:rPr>
            <w:noProof/>
            <w:webHidden/>
          </w:rPr>
          <w:fldChar w:fldCharType="begin"/>
        </w:r>
        <w:r>
          <w:rPr>
            <w:noProof/>
            <w:webHidden/>
          </w:rPr>
          <w:instrText xml:space="preserve"> PAGEREF _Toc232537629 \h </w:instrText>
        </w:r>
        <w:r>
          <w:rPr>
            <w:noProof/>
            <w:webHidden/>
          </w:rPr>
        </w:r>
        <w:r>
          <w:rPr>
            <w:noProof/>
            <w:webHidden/>
          </w:rPr>
          <w:fldChar w:fldCharType="separate"/>
        </w:r>
        <w:r>
          <w:rPr>
            <w:noProof/>
            <w:webHidden/>
          </w:rPr>
          <w:t>7</w:t>
        </w:r>
        <w:r>
          <w:rPr>
            <w:noProof/>
            <w:webHidden/>
          </w:rPr>
          <w:fldChar w:fldCharType="end"/>
        </w:r>
      </w:hyperlink>
    </w:p>
    <w:p w14:paraId="3353F268" w14:textId="071A196F"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30" w:history="1">
        <w:r w:rsidRPr="00BC59A4">
          <w:rPr>
            <w:rStyle w:val="Collegamentoipertestuale"/>
            <w:noProof/>
          </w:rPr>
          <w:t>ARTICOLO 4</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OBBLIGHI E ADEMPIMENTI A CARICO DEL FORNITORE</w:t>
        </w:r>
        <w:r>
          <w:rPr>
            <w:noProof/>
            <w:webHidden/>
          </w:rPr>
          <w:tab/>
        </w:r>
        <w:r>
          <w:rPr>
            <w:noProof/>
            <w:webHidden/>
          </w:rPr>
          <w:fldChar w:fldCharType="begin"/>
        </w:r>
        <w:r>
          <w:rPr>
            <w:noProof/>
            <w:webHidden/>
          </w:rPr>
          <w:instrText xml:space="preserve"> PAGEREF _Toc232537630 \h </w:instrText>
        </w:r>
        <w:r>
          <w:rPr>
            <w:noProof/>
            <w:webHidden/>
          </w:rPr>
        </w:r>
        <w:r>
          <w:rPr>
            <w:noProof/>
            <w:webHidden/>
          </w:rPr>
          <w:fldChar w:fldCharType="separate"/>
        </w:r>
        <w:r>
          <w:rPr>
            <w:noProof/>
            <w:webHidden/>
          </w:rPr>
          <w:t>7</w:t>
        </w:r>
        <w:r>
          <w:rPr>
            <w:noProof/>
            <w:webHidden/>
          </w:rPr>
          <w:fldChar w:fldCharType="end"/>
        </w:r>
      </w:hyperlink>
    </w:p>
    <w:p w14:paraId="36874697" w14:textId="4E4D0D2E"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31" w:history="1">
        <w:r w:rsidRPr="00BC59A4">
          <w:rPr>
            <w:rStyle w:val="Collegamentoipertestuale"/>
            <w:noProof/>
          </w:rPr>
          <w:t>ARTICOLO 5</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PROPRIETÀ DEI PRODOTTI IN GENERE</w:t>
        </w:r>
        <w:r>
          <w:rPr>
            <w:noProof/>
            <w:webHidden/>
          </w:rPr>
          <w:tab/>
        </w:r>
        <w:r>
          <w:rPr>
            <w:noProof/>
            <w:webHidden/>
          </w:rPr>
          <w:fldChar w:fldCharType="begin"/>
        </w:r>
        <w:r>
          <w:rPr>
            <w:noProof/>
            <w:webHidden/>
          </w:rPr>
          <w:instrText xml:space="preserve"> PAGEREF _Toc232537631 \h </w:instrText>
        </w:r>
        <w:r>
          <w:rPr>
            <w:noProof/>
            <w:webHidden/>
          </w:rPr>
        </w:r>
        <w:r>
          <w:rPr>
            <w:noProof/>
            <w:webHidden/>
          </w:rPr>
          <w:fldChar w:fldCharType="separate"/>
        </w:r>
        <w:r>
          <w:rPr>
            <w:noProof/>
            <w:webHidden/>
          </w:rPr>
          <w:t>9</w:t>
        </w:r>
        <w:r>
          <w:rPr>
            <w:noProof/>
            <w:webHidden/>
          </w:rPr>
          <w:fldChar w:fldCharType="end"/>
        </w:r>
      </w:hyperlink>
    </w:p>
    <w:p w14:paraId="7EABDB47" w14:textId="6EB9F7FB"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32" w:history="1">
        <w:r w:rsidRPr="00BC59A4">
          <w:rPr>
            <w:rStyle w:val="Collegamentoipertestuale"/>
            <w:noProof/>
          </w:rPr>
          <w:t>ARTICOLO 6</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GARANZIE</w:t>
        </w:r>
        <w:r>
          <w:rPr>
            <w:noProof/>
            <w:webHidden/>
          </w:rPr>
          <w:tab/>
        </w:r>
        <w:r>
          <w:rPr>
            <w:noProof/>
            <w:webHidden/>
          </w:rPr>
          <w:fldChar w:fldCharType="begin"/>
        </w:r>
        <w:r>
          <w:rPr>
            <w:noProof/>
            <w:webHidden/>
          </w:rPr>
          <w:instrText xml:space="preserve"> PAGEREF _Toc232537632 \h </w:instrText>
        </w:r>
        <w:r>
          <w:rPr>
            <w:noProof/>
            <w:webHidden/>
          </w:rPr>
        </w:r>
        <w:r>
          <w:rPr>
            <w:noProof/>
            <w:webHidden/>
          </w:rPr>
          <w:fldChar w:fldCharType="separate"/>
        </w:r>
        <w:r>
          <w:rPr>
            <w:noProof/>
            <w:webHidden/>
          </w:rPr>
          <w:t>9</w:t>
        </w:r>
        <w:r>
          <w:rPr>
            <w:noProof/>
            <w:webHidden/>
          </w:rPr>
          <w:fldChar w:fldCharType="end"/>
        </w:r>
      </w:hyperlink>
    </w:p>
    <w:p w14:paraId="22083D7D" w14:textId="0087499E"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33" w:history="1">
        <w:r w:rsidRPr="00BC59A4">
          <w:rPr>
            <w:rStyle w:val="Collegamentoipertestuale"/>
            <w:noProof/>
          </w:rPr>
          <w:t>ARTICOLO 7</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SUBAPPALTO</w:t>
        </w:r>
        <w:r>
          <w:rPr>
            <w:noProof/>
            <w:webHidden/>
          </w:rPr>
          <w:tab/>
        </w:r>
        <w:r>
          <w:rPr>
            <w:noProof/>
            <w:webHidden/>
          </w:rPr>
          <w:fldChar w:fldCharType="begin"/>
        </w:r>
        <w:r>
          <w:rPr>
            <w:noProof/>
            <w:webHidden/>
          </w:rPr>
          <w:instrText xml:space="preserve"> PAGEREF _Toc232537633 \h </w:instrText>
        </w:r>
        <w:r>
          <w:rPr>
            <w:noProof/>
            <w:webHidden/>
          </w:rPr>
        </w:r>
        <w:r>
          <w:rPr>
            <w:noProof/>
            <w:webHidden/>
          </w:rPr>
          <w:fldChar w:fldCharType="separate"/>
        </w:r>
        <w:r>
          <w:rPr>
            <w:noProof/>
            <w:webHidden/>
          </w:rPr>
          <w:t>10</w:t>
        </w:r>
        <w:r>
          <w:rPr>
            <w:noProof/>
            <w:webHidden/>
          </w:rPr>
          <w:fldChar w:fldCharType="end"/>
        </w:r>
      </w:hyperlink>
    </w:p>
    <w:p w14:paraId="312BA047" w14:textId="1FA0159A"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34" w:history="1">
        <w:r w:rsidRPr="00BC59A4">
          <w:rPr>
            <w:rStyle w:val="Collegamentoipertestuale"/>
            <w:noProof/>
          </w:rPr>
          <w:t>ARTICOLO 8</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CONSEGNA</w:t>
        </w:r>
        <w:r>
          <w:rPr>
            <w:noProof/>
            <w:webHidden/>
          </w:rPr>
          <w:tab/>
        </w:r>
        <w:r>
          <w:rPr>
            <w:noProof/>
            <w:webHidden/>
          </w:rPr>
          <w:fldChar w:fldCharType="begin"/>
        </w:r>
        <w:r>
          <w:rPr>
            <w:noProof/>
            <w:webHidden/>
          </w:rPr>
          <w:instrText xml:space="preserve"> PAGEREF _Toc232537634 \h </w:instrText>
        </w:r>
        <w:r>
          <w:rPr>
            <w:noProof/>
            <w:webHidden/>
          </w:rPr>
        </w:r>
        <w:r>
          <w:rPr>
            <w:noProof/>
            <w:webHidden/>
          </w:rPr>
          <w:fldChar w:fldCharType="separate"/>
        </w:r>
        <w:r>
          <w:rPr>
            <w:noProof/>
            <w:webHidden/>
          </w:rPr>
          <w:t>11</w:t>
        </w:r>
        <w:r>
          <w:rPr>
            <w:noProof/>
            <w:webHidden/>
          </w:rPr>
          <w:fldChar w:fldCharType="end"/>
        </w:r>
      </w:hyperlink>
    </w:p>
    <w:p w14:paraId="71B0A2A6" w14:textId="7927C2C0"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35" w:history="1">
        <w:r w:rsidRPr="00BC59A4">
          <w:rPr>
            <w:rStyle w:val="Collegamentoipertestuale"/>
            <w:noProof/>
          </w:rPr>
          <w:t>ARTICOLO 9</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VERIFICA DI CONFORMITÀ</w:t>
        </w:r>
        <w:r>
          <w:rPr>
            <w:noProof/>
            <w:webHidden/>
          </w:rPr>
          <w:tab/>
        </w:r>
        <w:r>
          <w:rPr>
            <w:noProof/>
            <w:webHidden/>
          </w:rPr>
          <w:fldChar w:fldCharType="begin"/>
        </w:r>
        <w:r>
          <w:rPr>
            <w:noProof/>
            <w:webHidden/>
          </w:rPr>
          <w:instrText xml:space="preserve"> PAGEREF _Toc232537635 \h </w:instrText>
        </w:r>
        <w:r>
          <w:rPr>
            <w:noProof/>
            <w:webHidden/>
          </w:rPr>
        </w:r>
        <w:r>
          <w:rPr>
            <w:noProof/>
            <w:webHidden/>
          </w:rPr>
          <w:fldChar w:fldCharType="separate"/>
        </w:r>
        <w:r>
          <w:rPr>
            <w:noProof/>
            <w:webHidden/>
          </w:rPr>
          <w:t>11</w:t>
        </w:r>
        <w:r>
          <w:rPr>
            <w:noProof/>
            <w:webHidden/>
          </w:rPr>
          <w:fldChar w:fldCharType="end"/>
        </w:r>
      </w:hyperlink>
    </w:p>
    <w:p w14:paraId="205CB8DC" w14:textId="66C51186"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36" w:history="1">
        <w:r w:rsidRPr="00BC59A4">
          <w:rPr>
            <w:rStyle w:val="Collegamentoipertestuale"/>
            <w:noProof/>
          </w:rPr>
          <w:t>ARTICOLO 10</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PENALI</w:t>
        </w:r>
        <w:r>
          <w:rPr>
            <w:noProof/>
            <w:webHidden/>
          </w:rPr>
          <w:tab/>
        </w:r>
        <w:r>
          <w:rPr>
            <w:noProof/>
            <w:webHidden/>
          </w:rPr>
          <w:fldChar w:fldCharType="begin"/>
        </w:r>
        <w:r>
          <w:rPr>
            <w:noProof/>
            <w:webHidden/>
          </w:rPr>
          <w:instrText xml:space="preserve"> PAGEREF _Toc232537636 \h </w:instrText>
        </w:r>
        <w:r>
          <w:rPr>
            <w:noProof/>
            <w:webHidden/>
          </w:rPr>
        </w:r>
        <w:r>
          <w:rPr>
            <w:noProof/>
            <w:webHidden/>
          </w:rPr>
          <w:fldChar w:fldCharType="separate"/>
        </w:r>
        <w:r>
          <w:rPr>
            <w:noProof/>
            <w:webHidden/>
          </w:rPr>
          <w:t>12</w:t>
        </w:r>
        <w:r>
          <w:rPr>
            <w:noProof/>
            <w:webHidden/>
          </w:rPr>
          <w:fldChar w:fldCharType="end"/>
        </w:r>
      </w:hyperlink>
    </w:p>
    <w:p w14:paraId="202CA1D2" w14:textId="39E00A64"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37" w:history="1">
        <w:r w:rsidRPr="00BC59A4">
          <w:rPr>
            <w:rStyle w:val="Collegamentoipertestuale"/>
            <w:noProof/>
          </w:rPr>
          <w:t>ARTICOLO 11</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CORRISPETTIVO</w:t>
        </w:r>
        <w:r>
          <w:rPr>
            <w:noProof/>
            <w:webHidden/>
          </w:rPr>
          <w:tab/>
        </w:r>
        <w:r>
          <w:rPr>
            <w:noProof/>
            <w:webHidden/>
          </w:rPr>
          <w:fldChar w:fldCharType="begin"/>
        </w:r>
        <w:r>
          <w:rPr>
            <w:noProof/>
            <w:webHidden/>
          </w:rPr>
          <w:instrText xml:space="preserve"> PAGEREF _Toc232537637 \h </w:instrText>
        </w:r>
        <w:r>
          <w:rPr>
            <w:noProof/>
            <w:webHidden/>
          </w:rPr>
        </w:r>
        <w:r>
          <w:rPr>
            <w:noProof/>
            <w:webHidden/>
          </w:rPr>
          <w:fldChar w:fldCharType="separate"/>
        </w:r>
        <w:r>
          <w:rPr>
            <w:noProof/>
            <w:webHidden/>
          </w:rPr>
          <w:t>14</w:t>
        </w:r>
        <w:r>
          <w:rPr>
            <w:noProof/>
            <w:webHidden/>
          </w:rPr>
          <w:fldChar w:fldCharType="end"/>
        </w:r>
      </w:hyperlink>
    </w:p>
    <w:p w14:paraId="6B48BD38" w14:textId="61DF5694"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38" w:history="1">
        <w:r w:rsidRPr="00BC59A4">
          <w:rPr>
            <w:rStyle w:val="Collegamentoipertestuale"/>
            <w:noProof/>
          </w:rPr>
          <w:t>ARTICOLO 12</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FATTURAZIONE E PAGAMENTO</w:t>
        </w:r>
        <w:r>
          <w:rPr>
            <w:noProof/>
            <w:webHidden/>
          </w:rPr>
          <w:tab/>
        </w:r>
        <w:r>
          <w:rPr>
            <w:noProof/>
            <w:webHidden/>
          </w:rPr>
          <w:fldChar w:fldCharType="begin"/>
        </w:r>
        <w:r>
          <w:rPr>
            <w:noProof/>
            <w:webHidden/>
          </w:rPr>
          <w:instrText xml:space="preserve"> PAGEREF _Toc232537638 \h </w:instrText>
        </w:r>
        <w:r>
          <w:rPr>
            <w:noProof/>
            <w:webHidden/>
          </w:rPr>
        </w:r>
        <w:r>
          <w:rPr>
            <w:noProof/>
            <w:webHidden/>
          </w:rPr>
          <w:fldChar w:fldCharType="separate"/>
        </w:r>
        <w:r>
          <w:rPr>
            <w:noProof/>
            <w:webHidden/>
          </w:rPr>
          <w:t>14</w:t>
        </w:r>
        <w:r>
          <w:rPr>
            <w:noProof/>
            <w:webHidden/>
          </w:rPr>
          <w:fldChar w:fldCharType="end"/>
        </w:r>
      </w:hyperlink>
    </w:p>
    <w:p w14:paraId="608FF591" w14:textId="128311A9"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39" w:history="1">
        <w:r w:rsidRPr="00BC59A4">
          <w:rPr>
            <w:rStyle w:val="Collegamentoipertestuale"/>
            <w:noProof/>
          </w:rPr>
          <w:t>ARTICOLO 13</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CONDIZIONI PARTICOLARI DI RISOLUZIONE</w:t>
        </w:r>
        <w:r>
          <w:rPr>
            <w:noProof/>
            <w:webHidden/>
          </w:rPr>
          <w:tab/>
        </w:r>
        <w:r>
          <w:rPr>
            <w:noProof/>
            <w:webHidden/>
          </w:rPr>
          <w:fldChar w:fldCharType="begin"/>
        </w:r>
        <w:r>
          <w:rPr>
            <w:noProof/>
            <w:webHidden/>
          </w:rPr>
          <w:instrText xml:space="preserve"> PAGEREF _Toc232537639 \h </w:instrText>
        </w:r>
        <w:r>
          <w:rPr>
            <w:noProof/>
            <w:webHidden/>
          </w:rPr>
        </w:r>
        <w:r>
          <w:rPr>
            <w:noProof/>
            <w:webHidden/>
          </w:rPr>
          <w:fldChar w:fldCharType="separate"/>
        </w:r>
        <w:r>
          <w:rPr>
            <w:noProof/>
            <w:webHidden/>
          </w:rPr>
          <w:t>17</w:t>
        </w:r>
        <w:r>
          <w:rPr>
            <w:noProof/>
            <w:webHidden/>
          </w:rPr>
          <w:fldChar w:fldCharType="end"/>
        </w:r>
      </w:hyperlink>
    </w:p>
    <w:p w14:paraId="0DCCAEFE" w14:textId="185AA38F" w:rsidR="00F207F7" w:rsidRDefault="00F207F7" w:rsidP="00F33C3D">
      <w:pPr>
        <w:pStyle w:val="Sommario1"/>
        <w:ind w:right="141"/>
        <w:rPr>
          <w:rFonts w:asciiTheme="minorHAnsi" w:eastAsiaTheme="minorEastAsia" w:hAnsiTheme="minorHAnsi" w:cstheme="minorBidi"/>
          <w:b w:val="0"/>
          <w:bCs w:val="0"/>
          <w:caps w:val="0"/>
          <w:noProof/>
          <w:kern w:val="2"/>
          <w:sz w:val="24"/>
          <w:szCs w:val="24"/>
          <w14:ligatures w14:val="standardContextual"/>
        </w:rPr>
      </w:pPr>
      <w:hyperlink w:anchor="_Toc232537640" w:history="1">
        <w:r w:rsidRPr="00BC59A4">
          <w:rPr>
            <w:rStyle w:val="Collegamentoipertestuale"/>
            <w:noProof/>
          </w:rPr>
          <w:t>ARTICOLO 14</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OBBLIGHI IN TEMA DI TRACCIABILITÀ DEI FLUSSI FINANZIARI</w:t>
        </w:r>
        <w:r>
          <w:rPr>
            <w:noProof/>
            <w:webHidden/>
          </w:rPr>
          <w:tab/>
        </w:r>
        <w:r>
          <w:rPr>
            <w:noProof/>
            <w:webHidden/>
          </w:rPr>
          <w:fldChar w:fldCharType="begin"/>
        </w:r>
        <w:r>
          <w:rPr>
            <w:noProof/>
            <w:webHidden/>
          </w:rPr>
          <w:instrText xml:space="preserve"> PAGEREF _Toc232537640 \h </w:instrText>
        </w:r>
        <w:r>
          <w:rPr>
            <w:noProof/>
            <w:webHidden/>
          </w:rPr>
        </w:r>
        <w:r>
          <w:rPr>
            <w:noProof/>
            <w:webHidden/>
          </w:rPr>
          <w:fldChar w:fldCharType="separate"/>
        </w:r>
        <w:r>
          <w:rPr>
            <w:noProof/>
            <w:webHidden/>
          </w:rPr>
          <w:t>18</w:t>
        </w:r>
        <w:r>
          <w:rPr>
            <w:noProof/>
            <w:webHidden/>
          </w:rPr>
          <w:fldChar w:fldCharType="end"/>
        </w:r>
      </w:hyperlink>
    </w:p>
    <w:p w14:paraId="00620EA9" w14:textId="2D3AC729"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41" w:history="1">
        <w:r w:rsidRPr="00BC59A4">
          <w:rPr>
            <w:rStyle w:val="Collegamentoipertestuale"/>
            <w:noProof/>
          </w:rPr>
          <w:t>ARTICOLO 15</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PRIVACY E SUBINGRESSO NEL CONTRATTO</w:t>
        </w:r>
        <w:r>
          <w:rPr>
            <w:noProof/>
            <w:webHidden/>
          </w:rPr>
          <w:tab/>
        </w:r>
        <w:r>
          <w:rPr>
            <w:noProof/>
            <w:webHidden/>
          </w:rPr>
          <w:fldChar w:fldCharType="begin"/>
        </w:r>
        <w:r>
          <w:rPr>
            <w:noProof/>
            <w:webHidden/>
          </w:rPr>
          <w:instrText xml:space="preserve"> PAGEREF _Toc232537641 \h </w:instrText>
        </w:r>
        <w:r>
          <w:rPr>
            <w:noProof/>
            <w:webHidden/>
          </w:rPr>
        </w:r>
        <w:r>
          <w:rPr>
            <w:noProof/>
            <w:webHidden/>
          </w:rPr>
          <w:fldChar w:fldCharType="separate"/>
        </w:r>
        <w:r>
          <w:rPr>
            <w:noProof/>
            <w:webHidden/>
          </w:rPr>
          <w:t>19</w:t>
        </w:r>
        <w:r>
          <w:rPr>
            <w:noProof/>
            <w:webHidden/>
          </w:rPr>
          <w:fldChar w:fldCharType="end"/>
        </w:r>
      </w:hyperlink>
    </w:p>
    <w:p w14:paraId="4CD90857" w14:textId="2131015D"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42" w:history="1">
        <w:r w:rsidRPr="00BC59A4">
          <w:rPr>
            <w:rStyle w:val="Collegamentoipertestuale"/>
            <w:noProof/>
          </w:rPr>
          <w:t>ARTICOLO 16</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OBBLIGHI RELATIVI AL CODICE ETICO E AL PIANO DI PREVENZIONE DELLA CORRUZIONE</w:t>
        </w:r>
        <w:r>
          <w:rPr>
            <w:noProof/>
            <w:webHidden/>
          </w:rPr>
          <w:tab/>
        </w:r>
        <w:r>
          <w:rPr>
            <w:noProof/>
            <w:webHidden/>
          </w:rPr>
          <w:fldChar w:fldCharType="begin"/>
        </w:r>
        <w:r>
          <w:rPr>
            <w:noProof/>
            <w:webHidden/>
          </w:rPr>
          <w:instrText xml:space="preserve"> PAGEREF _Toc232537642 \h </w:instrText>
        </w:r>
        <w:r>
          <w:rPr>
            <w:noProof/>
            <w:webHidden/>
          </w:rPr>
        </w:r>
        <w:r>
          <w:rPr>
            <w:noProof/>
            <w:webHidden/>
          </w:rPr>
          <w:fldChar w:fldCharType="separate"/>
        </w:r>
        <w:r>
          <w:rPr>
            <w:noProof/>
            <w:webHidden/>
          </w:rPr>
          <w:t>21</w:t>
        </w:r>
        <w:r>
          <w:rPr>
            <w:noProof/>
            <w:webHidden/>
          </w:rPr>
          <w:fldChar w:fldCharType="end"/>
        </w:r>
      </w:hyperlink>
    </w:p>
    <w:p w14:paraId="3D21CC1F" w14:textId="20785AC7"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43" w:history="1">
        <w:r w:rsidRPr="00BC59A4">
          <w:rPr>
            <w:rStyle w:val="Collegamentoipertestuale"/>
            <w:noProof/>
          </w:rPr>
          <w:t>ARTICOLO 16 BIS S PENDENZA DI RICORSO GIURISDIZIONALE NEL CUI AMBITO</w:t>
        </w:r>
        <w:r w:rsidR="009E4FB5">
          <w:rPr>
            <w:rStyle w:val="Collegamentoipertestuale"/>
            <w:noProof/>
          </w:rPr>
          <w:tab/>
        </w:r>
        <w:r w:rsidRPr="00BC59A4">
          <w:rPr>
            <w:rStyle w:val="Collegamentoipertestuale"/>
            <w:noProof/>
          </w:rPr>
          <w:t xml:space="preserve"> NON È STATA DISPOSTA O INIBITA LA STIPULAZIONE DEL CONTRATTO</w:t>
        </w:r>
        <w:r>
          <w:rPr>
            <w:noProof/>
            <w:webHidden/>
          </w:rPr>
          <w:tab/>
        </w:r>
        <w:r>
          <w:rPr>
            <w:noProof/>
            <w:webHidden/>
          </w:rPr>
          <w:fldChar w:fldCharType="begin"/>
        </w:r>
        <w:r>
          <w:rPr>
            <w:noProof/>
            <w:webHidden/>
          </w:rPr>
          <w:instrText xml:space="preserve"> PAGEREF _Toc232537643 \h </w:instrText>
        </w:r>
        <w:r>
          <w:rPr>
            <w:noProof/>
            <w:webHidden/>
          </w:rPr>
        </w:r>
        <w:r>
          <w:rPr>
            <w:noProof/>
            <w:webHidden/>
          </w:rPr>
          <w:fldChar w:fldCharType="separate"/>
        </w:r>
        <w:r>
          <w:rPr>
            <w:noProof/>
            <w:webHidden/>
          </w:rPr>
          <w:t>22</w:t>
        </w:r>
        <w:r>
          <w:rPr>
            <w:noProof/>
            <w:webHidden/>
          </w:rPr>
          <w:fldChar w:fldCharType="end"/>
        </w:r>
      </w:hyperlink>
    </w:p>
    <w:p w14:paraId="54A0934F" w14:textId="5A5CBCE8"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44" w:history="1">
        <w:r w:rsidRPr="00BC59A4">
          <w:rPr>
            <w:rStyle w:val="Collegamentoipertestuale"/>
            <w:noProof/>
          </w:rPr>
          <w:t>ARTICOLO 17</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FORZA MAGGIORE</w:t>
        </w:r>
        <w:r>
          <w:rPr>
            <w:noProof/>
            <w:webHidden/>
          </w:rPr>
          <w:tab/>
        </w:r>
        <w:r>
          <w:rPr>
            <w:noProof/>
            <w:webHidden/>
          </w:rPr>
          <w:fldChar w:fldCharType="begin"/>
        </w:r>
        <w:r>
          <w:rPr>
            <w:noProof/>
            <w:webHidden/>
          </w:rPr>
          <w:instrText xml:space="preserve"> PAGEREF _Toc232537644 \h </w:instrText>
        </w:r>
        <w:r>
          <w:rPr>
            <w:noProof/>
            <w:webHidden/>
          </w:rPr>
        </w:r>
        <w:r>
          <w:rPr>
            <w:noProof/>
            <w:webHidden/>
          </w:rPr>
          <w:fldChar w:fldCharType="separate"/>
        </w:r>
        <w:r>
          <w:rPr>
            <w:noProof/>
            <w:webHidden/>
          </w:rPr>
          <w:t>22</w:t>
        </w:r>
        <w:r>
          <w:rPr>
            <w:noProof/>
            <w:webHidden/>
          </w:rPr>
          <w:fldChar w:fldCharType="end"/>
        </w:r>
      </w:hyperlink>
    </w:p>
    <w:p w14:paraId="2F401392" w14:textId="3DE2D11A" w:rsidR="00F207F7" w:rsidRDefault="00F207F7">
      <w:pPr>
        <w:pStyle w:val="Sommario1"/>
        <w:rPr>
          <w:rFonts w:asciiTheme="minorHAnsi" w:eastAsiaTheme="minorEastAsia" w:hAnsiTheme="minorHAnsi" w:cstheme="minorBidi"/>
          <w:b w:val="0"/>
          <w:bCs w:val="0"/>
          <w:caps w:val="0"/>
          <w:noProof/>
          <w:kern w:val="2"/>
          <w:sz w:val="24"/>
          <w:szCs w:val="24"/>
          <w14:ligatures w14:val="standardContextual"/>
        </w:rPr>
      </w:pPr>
      <w:hyperlink w:anchor="_Toc232537645" w:history="1">
        <w:r w:rsidRPr="00BC59A4">
          <w:rPr>
            <w:rStyle w:val="Collegamentoipertestuale"/>
            <w:noProof/>
          </w:rPr>
          <w:t>ARTICOLO 18</w:t>
        </w:r>
        <w:r>
          <w:rPr>
            <w:rFonts w:asciiTheme="minorHAnsi" w:eastAsiaTheme="minorEastAsia" w:hAnsiTheme="minorHAnsi" w:cstheme="minorBidi"/>
            <w:b w:val="0"/>
            <w:bCs w:val="0"/>
            <w:caps w:val="0"/>
            <w:noProof/>
            <w:kern w:val="2"/>
            <w:sz w:val="24"/>
            <w:szCs w:val="24"/>
            <w14:ligatures w14:val="standardContextual"/>
          </w:rPr>
          <w:tab/>
        </w:r>
        <w:r w:rsidRPr="00BC59A4">
          <w:rPr>
            <w:rStyle w:val="Collegamentoipertestuale"/>
            <w:noProof/>
          </w:rPr>
          <w:t>S FORO ESCLUSIVO</w:t>
        </w:r>
        <w:r>
          <w:rPr>
            <w:noProof/>
            <w:webHidden/>
          </w:rPr>
          <w:tab/>
        </w:r>
        <w:r>
          <w:rPr>
            <w:noProof/>
            <w:webHidden/>
          </w:rPr>
          <w:fldChar w:fldCharType="begin"/>
        </w:r>
        <w:r>
          <w:rPr>
            <w:noProof/>
            <w:webHidden/>
          </w:rPr>
          <w:instrText xml:space="preserve"> PAGEREF _Toc232537645 \h </w:instrText>
        </w:r>
        <w:r>
          <w:rPr>
            <w:noProof/>
            <w:webHidden/>
          </w:rPr>
        </w:r>
        <w:r>
          <w:rPr>
            <w:noProof/>
            <w:webHidden/>
          </w:rPr>
          <w:fldChar w:fldCharType="separate"/>
        </w:r>
        <w:r>
          <w:rPr>
            <w:noProof/>
            <w:webHidden/>
          </w:rPr>
          <w:t>23</w:t>
        </w:r>
        <w:r>
          <w:rPr>
            <w:noProof/>
            <w:webHidden/>
          </w:rPr>
          <w:fldChar w:fldCharType="end"/>
        </w:r>
      </w:hyperlink>
    </w:p>
    <w:p w14:paraId="7E9924C5" w14:textId="483B81A9" w:rsidR="00580F1C" w:rsidRPr="005642D0" w:rsidRDefault="009B6746" w:rsidP="00A553EA">
      <w:pPr>
        <w:pStyle w:val="Sommario1"/>
        <w:tabs>
          <w:tab w:val="right" w:leader="dot" w:pos="7926"/>
        </w:tabs>
        <w:rPr>
          <w:rFonts w:cs="Arial"/>
        </w:rPr>
      </w:pPr>
      <w:r w:rsidRPr="005642D0">
        <w:rPr>
          <w:rFonts w:cs="Arial"/>
          <w:b w:val="0"/>
          <w:sz w:val="16"/>
        </w:rPr>
        <w:fldChar w:fldCharType="end"/>
      </w:r>
    </w:p>
    <w:p w14:paraId="378BCBC0" w14:textId="77777777" w:rsidR="00D41B1F" w:rsidRPr="005642D0" w:rsidRDefault="00D41B1F" w:rsidP="00561555">
      <w:pPr>
        <w:jc w:val="center"/>
        <w:rPr>
          <w:rFonts w:cs="Arial"/>
          <w:b/>
          <w:bCs/>
        </w:rPr>
      </w:pPr>
      <w:r w:rsidRPr="005642D0">
        <w:br w:type="page"/>
      </w:r>
      <w:r w:rsidRPr="005642D0">
        <w:rPr>
          <w:rFonts w:cs="Arial"/>
          <w:b/>
          <w:bCs/>
        </w:rPr>
        <w:lastRenderedPageBreak/>
        <w:t>CONDIZIONI SPECIALI DELLO SCHEMA DI CONTRATTO</w:t>
      </w:r>
    </w:p>
    <w:p w14:paraId="09144D36" w14:textId="77777777" w:rsidR="00D41B1F" w:rsidRPr="005642D0" w:rsidRDefault="00D41B1F" w:rsidP="00561555">
      <w:pPr>
        <w:jc w:val="center"/>
        <w:rPr>
          <w:rFonts w:cs="Arial"/>
          <w:b/>
          <w:bCs/>
        </w:rPr>
      </w:pPr>
      <w:r w:rsidRPr="005642D0">
        <w:rPr>
          <w:rFonts w:cs="Arial"/>
          <w:b/>
          <w:bCs/>
        </w:rPr>
        <w:t>TRA</w:t>
      </w:r>
    </w:p>
    <w:p w14:paraId="6AE2B687" w14:textId="4989DAC2" w:rsidR="00D41B1F" w:rsidRPr="005642D0" w:rsidRDefault="00D41B1F" w:rsidP="00561555">
      <w:pPr>
        <w:widowControl w:val="0"/>
        <w:rPr>
          <w:rFonts w:cs="Arial"/>
          <w:szCs w:val="20"/>
        </w:rPr>
      </w:pPr>
      <w:r w:rsidRPr="005642D0">
        <w:rPr>
          <w:rFonts w:cs="Arial"/>
          <w:szCs w:val="20"/>
        </w:rPr>
        <w:t xml:space="preserve">Sogei S.p.A. - </w:t>
      </w:r>
      <w:r w:rsidR="00142164" w:rsidRPr="005642D0">
        <w:rPr>
          <w:rFonts w:cs="Arial"/>
          <w:szCs w:val="20"/>
        </w:rPr>
        <w:t>Società Generale d'Informatica</w:t>
      </w:r>
      <w:r w:rsidRPr="005642D0">
        <w:rPr>
          <w:rFonts w:cs="Arial"/>
          <w:szCs w:val="20"/>
        </w:rPr>
        <w:t xml:space="preserve">, con sede legale in Roma Via Mario Carucci n. 99 – 00143, iscritta al registro delle imprese di Roma al n. 02327910580, coincidente con il numero di codice fiscale, P.IVA 01043931003, nella persona nella persona di _____________, in qualità di _____________, giusta i poteri conferitigli da ______________in data ____________ ed elettivamente domiciliato ai fini del presente Contratto in Via Mario Carucci n. 99 - 00143 Roma (di seguito per brevità anche “ </w:t>
      </w:r>
      <w:r w:rsidRPr="005642D0">
        <w:rPr>
          <w:rFonts w:cs="Arial"/>
          <w:b/>
          <w:szCs w:val="20"/>
        </w:rPr>
        <w:t>Committente</w:t>
      </w:r>
      <w:r w:rsidRPr="005642D0">
        <w:rPr>
          <w:rFonts w:cs="Arial"/>
          <w:szCs w:val="20"/>
        </w:rPr>
        <w:t>”)</w:t>
      </w:r>
    </w:p>
    <w:p w14:paraId="168155CD" w14:textId="5C8A8F14" w:rsidR="00D41B1F" w:rsidRPr="005642D0" w:rsidRDefault="006D02CB" w:rsidP="00561555">
      <w:pPr>
        <w:jc w:val="center"/>
        <w:rPr>
          <w:rFonts w:cs="Arial"/>
          <w:b/>
          <w:bCs/>
        </w:rPr>
      </w:pPr>
      <w:r w:rsidRPr="005642D0">
        <w:rPr>
          <w:rFonts w:cs="Arial"/>
          <w:b/>
          <w:bCs/>
        </w:rPr>
        <w:t>E</w:t>
      </w:r>
    </w:p>
    <w:p w14:paraId="7AC55D94" w14:textId="06784C35" w:rsidR="00D41B1F" w:rsidRPr="005642D0" w:rsidRDefault="00D41B1F" w:rsidP="00561555">
      <w:pPr>
        <w:pStyle w:val="Corpotesto"/>
        <w:rPr>
          <w:rFonts w:cs="Arial"/>
          <w:szCs w:val="20"/>
        </w:rPr>
      </w:pPr>
      <w:r w:rsidRPr="005642D0">
        <w:rPr>
          <w:rFonts w:cs="Arial"/>
          <w:szCs w:val="20"/>
        </w:rPr>
        <w:t xml:space="preserve">la Società </w:t>
      </w:r>
      <w:r w:rsidR="009155A4" w:rsidRPr="005642D0">
        <w:rPr>
          <w:rFonts w:cs="Arial"/>
          <w:szCs w:val="20"/>
        </w:rPr>
        <w:t xml:space="preserve">__________ , </w:t>
      </w:r>
      <w:r w:rsidRPr="005642D0">
        <w:rPr>
          <w:rFonts w:cs="Arial"/>
          <w:szCs w:val="20"/>
        </w:rPr>
        <w:t xml:space="preserve">con sede legale in ___________, Via </w:t>
      </w:r>
      <w:r w:rsidR="009155A4" w:rsidRPr="005642D0">
        <w:rPr>
          <w:rFonts w:cs="Arial"/>
          <w:szCs w:val="20"/>
        </w:rPr>
        <w:t xml:space="preserve">_______ , </w:t>
      </w:r>
      <w:r w:rsidRPr="005642D0">
        <w:rPr>
          <w:rFonts w:cs="Arial"/>
          <w:szCs w:val="20"/>
        </w:rPr>
        <w:t xml:space="preserve">capitale sociale Euro ___= P.IVA _______________, in persona del ________ e legale rappresentante Dott. ______________, domiciliato per la carica presso la sede sociale, giusta poteri allo stesso conferiti da ___ </w:t>
      </w:r>
      <w:r w:rsidRPr="005642D0">
        <w:rPr>
          <w:rFonts w:cs="Arial"/>
          <w:i/>
          <w:szCs w:val="20"/>
        </w:rPr>
        <w:t>(</w:t>
      </w:r>
      <w:r w:rsidRPr="005642D0">
        <w:rPr>
          <w:rFonts w:cs="Arial"/>
          <w:szCs w:val="20"/>
        </w:rPr>
        <w:t>di seguito per brevità anche “</w:t>
      </w:r>
      <w:r w:rsidRPr="005642D0">
        <w:rPr>
          <w:rFonts w:cs="Arial"/>
          <w:b/>
          <w:szCs w:val="20"/>
        </w:rPr>
        <w:t>Impresa</w:t>
      </w:r>
      <w:r w:rsidRPr="005642D0">
        <w:rPr>
          <w:rFonts w:cs="Arial"/>
          <w:szCs w:val="20"/>
        </w:rPr>
        <w:t>” o “</w:t>
      </w:r>
      <w:r w:rsidRPr="005642D0">
        <w:rPr>
          <w:rFonts w:cs="Arial"/>
          <w:b/>
          <w:szCs w:val="20"/>
        </w:rPr>
        <w:t>Fornitore</w:t>
      </w:r>
      <w:r w:rsidRPr="005642D0">
        <w:rPr>
          <w:rFonts w:cs="Arial"/>
          <w:szCs w:val="20"/>
        </w:rPr>
        <w:t xml:space="preserve">”) </w:t>
      </w:r>
    </w:p>
    <w:p w14:paraId="00A3FB3E" w14:textId="77777777" w:rsidR="00D41B1F" w:rsidRPr="005642D0" w:rsidRDefault="00D41B1F" w:rsidP="00561555">
      <w:pPr>
        <w:pStyle w:val="Corpotesto"/>
        <w:rPr>
          <w:rFonts w:cs="Arial"/>
          <w:szCs w:val="20"/>
        </w:rPr>
      </w:pPr>
    </w:p>
    <w:p w14:paraId="2DEA3265" w14:textId="0C2A8584" w:rsidR="00D41B1F" w:rsidRPr="005642D0" w:rsidRDefault="006D02CB" w:rsidP="00561555">
      <w:pPr>
        <w:jc w:val="center"/>
        <w:rPr>
          <w:rFonts w:cs="Arial"/>
          <w:b/>
          <w:bCs/>
          <w:i/>
          <w:iCs/>
        </w:rPr>
      </w:pPr>
      <w:r w:rsidRPr="005642D0">
        <w:rPr>
          <w:rFonts w:cs="Arial"/>
          <w:b/>
          <w:bCs/>
          <w:i/>
          <w:iCs/>
        </w:rPr>
        <w:t>OPPURE</w:t>
      </w:r>
    </w:p>
    <w:p w14:paraId="0C9C215D" w14:textId="77777777" w:rsidR="00D41B1F" w:rsidRPr="005642D0" w:rsidRDefault="00D41B1F" w:rsidP="00561555">
      <w:pPr>
        <w:rPr>
          <w:rFonts w:cs="Arial"/>
          <w:szCs w:val="20"/>
        </w:rPr>
      </w:pPr>
      <w:r w:rsidRPr="005642D0">
        <w:rPr>
          <w:rFonts w:cs="Arial"/>
          <w:szCs w:val="20"/>
        </w:rPr>
        <w:t>- _______</w:t>
      </w:r>
      <w:r w:rsidRPr="005642D0">
        <w:rPr>
          <w:rStyle w:val="Corsivo"/>
          <w:rFonts w:ascii="Arial" w:hAnsi="Arial" w:cs="Arial"/>
          <w:i w:val="0"/>
        </w:rPr>
        <w:t>___</w:t>
      </w:r>
      <w:r w:rsidRPr="005642D0">
        <w:rPr>
          <w:rFonts w:cs="Arial"/>
          <w:szCs w:val="20"/>
        </w:rPr>
        <w:t>, sede legale in ___, Via ___, capitale sociale Euro ___=, iscritta al Registro delle Imprese di __________ al n. ___, P. IVA ___, domiciliata ai fini del presente atto in ___, Via ___, in persona del ___ e legale rappresentante Dott. ___, nella sua qualità di impresa mandataria capo-gruppo del Raggruppamento Temporaneo oltre alla stessa la mandante ________</w:t>
      </w:r>
      <w:r w:rsidRPr="005642D0">
        <w:rPr>
          <w:rStyle w:val="Corsivo"/>
          <w:rFonts w:ascii="Arial" w:hAnsi="Arial" w:cs="Arial"/>
        </w:rPr>
        <w:t xml:space="preserve"> </w:t>
      </w:r>
      <w:r w:rsidRPr="005642D0">
        <w:rPr>
          <w:rStyle w:val="Corsivo"/>
          <w:rFonts w:ascii="Arial" w:hAnsi="Arial" w:cs="Arial"/>
          <w:i w:val="0"/>
        </w:rPr>
        <w:t>___</w:t>
      </w:r>
      <w:r w:rsidRPr="005642D0">
        <w:rPr>
          <w:rStyle w:val="Corsivo"/>
          <w:rFonts w:ascii="Arial" w:hAnsi="Arial" w:cs="Arial"/>
        </w:rPr>
        <w:t xml:space="preserve"> </w:t>
      </w:r>
      <w:r w:rsidRPr="005642D0">
        <w:rPr>
          <w:rStyle w:val="Corsivo"/>
          <w:rFonts w:ascii="Arial" w:hAnsi="Arial" w:cs="Arial"/>
          <w:i w:val="0"/>
        </w:rPr>
        <w:t xml:space="preserve">con </w:t>
      </w:r>
      <w:r w:rsidRPr="005642D0">
        <w:rPr>
          <w:rFonts w:cs="Arial"/>
          <w:szCs w:val="20"/>
        </w:rPr>
        <w:t>sede legale in ___, Via ___, capitale sociale Euro ___=,</w:t>
      </w:r>
      <w:r w:rsidRPr="005642D0">
        <w:rPr>
          <w:rStyle w:val="Grassetto"/>
          <w:rFonts w:ascii="Arial" w:hAnsi="Arial" w:cs="Arial"/>
          <w:szCs w:val="20"/>
        </w:rPr>
        <w:t xml:space="preserve"> </w:t>
      </w:r>
      <w:r w:rsidRPr="005642D0">
        <w:rPr>
          <w:rFonts w:cs="Arial"/>
          <w:szCs w:val="20"/>
        </w:rPr>
        <w:t xml:space="preserve">iscritta al Registro delle Imprese di ___ al n. ___, P. IVA ___, domiciliata ai fini del presente atto in ___, via ___, e la mandante  </w:t>
      </w:r>
      <w:r w:rsidRPr="005642D0">
        <w:rPr>
          <w:rStyle w:val="Corsivo"/>
          <w:rFonts w:ascii="Arial" w:hAnsi="Arial" w:cs="Arial"/>
          <w:i w:val="0"/>
        </w:rPr>
        <w:t>___</w:t>
      </w:r>
      <w:r w:rsidRPr="005642D0">
        <w:rPr>
          <w:rFonts w:cs="Arial"/>
          <w:szCs w:val="20"/>
        </w:rPr>
        <w:t xml:space="preserve">, con sede legale in ___, Via ___, capitale sociale Euro ___=, iscritta al Registro delle Imprese di ___ al n. ___, P. IVA ___, domiciliata ai fini del presente atto in ___, via ___, giusta mandato collettivo speciale con rappresentanza autenticato dal notaio in ______ dott. ________ repertorio n. _________; </w:t>
      </w:r>
    </w:p>
    <w:p w14:paraId="5CB8B580" w14:textId="77777777" w:rsidR="00D41B1F" w:rsidRPr="005642D0" w:rsidRDefault="00D41B1F" w:rsidP="00561555">
      <w:pPr>
        <w:rPr>
          <w:rFonts w:cs="Arial"/>
          <w:szCs w:val="20"/>
        </w:rPr>
      </w:pPr>
      <w:r w:rsidRPr="005642D0">
        <w:rPr>
          <w:rFonts w:cs="Arial"/>
          <w:szCs w:val="20"/>
        </w:rPr>
        <w:t>(nel seguito per brevità congiuntamente anche “</w:t>
      </w:r>
      <w:r w:rsidRPr="005642D0">
        <w:rPr>
          <w:rFonts w:cs="Arial"/>
          <w:b/>
          <w:szCs w:val="20"/>
        </w:rPr>
        <w:t>Impresa</w:t>
      </w:r>
      <w:r w:rsidRPr="005642D0">
        <w:rPr>
          <w:rFonts w:cs="Arial"/>
          <w:szCs w:val="20"/>
        </w:rPr>
        <w:t xml:space="preserve"> o “</w:t>
      </w:r>
      <w:r w:rsidRPr="005642D0">
        <w:rPr>
          <w:rFonts w:cs="Arial"/>
          <w:b/>
          <w:bCs/>
          <w:iCs/>
          <w:szCs w:val="20"/>
        </w:rPr>
        <w:t>Fornitore</w:t>
      </w:r>
      <w:r w:rsidRPr="005642D0">
        <w:rPr>
          <w:rFonts w:cs="Arial"/>
          <w:szCs w:val="20"/>
        </w:rPr>
        <w:t>”)</w:t>
      </w:r>
    </w:p>
    <w:p w14:paraId="2D1D9A9B" w14:textId="77777777" w:rsidR="00B41060" w:rsidRPr="005642D0" w:rsidRDefault="00B41060" w:rsidP="00561555">
      <w:pPr>
        <w:jc w:val="center"/>
        <w:rPr>
          <w:rFonts w:cs="Arial"/>
          <w:b/>
          <w:bCs/>
        </w:rPr>
      </w:pPr>
    </w:p>
    <w:p w14:paraId="3517E759" w14:textId="189F2A11" w:rsidR="00D41B1F" w:rsidRPr="005642D0" w:rsidRDefault="00D41B1F" w:rsidP="00561555">
      <w:pPr>
        <w:jc w:val="center"/>
        <w:rPr>
          <w:rFonts w:cs="Arial"/>
          <w:b/>
          <w:bCs/>
        </w:rPr>
      </w:pPr>
      <w:r w:rsidRPr="005642D0">
        <w:rPr>
          <w:rFonts w:cs="Arial"/>
          <w:b/>
          <w:bCs/>
        </w:rPr>
        <w:t>PREMESSO CHE</w:t>
      </w:r>
    </w:p>
    <w:p w14:paraId="71131C71" w14:textId="02167588" w:rsidR="00D41B1F" w:rsidRPr="005642D0" w:rsidRDefault="00D41B1F" w:rsidP="00561555">
      <w:pPr>
        <w:pStyle w:val="Puntoelenco"/>
        <w:numPr>
          <w:ilvl w:val="0"/>
          <w:numId w:val="0"/>
        </w:numPr>
        <w:ind w:left="360" w:hanging="360"/>
        <w:rPr>
          <w:rFonts w:cs="Arial"/>
          <w:strike/>
          <w:szCs w:val="20"/>
        </w:rPr>
      </w:pPr>
    </w:p>
    <w:p w14:paraId="05371676" w14:textId="77777777" w:rsidR="002E17CE" w:rsidRPr="005642D0" w:rsidRDefault="00D41B1F" w:rsidP="00D83253">
      <w:pPr>
        <w:pStyle w:val="Puntoelenco"/>
        <w:numPr>
          <w:ilvl w:val="0"/>
          <w:numId w:val="18"/>
        </w:numPr>
        <w:rPr>
          <w:rFonts w:cs="Arial"/>
          <w:szCs w:val="20"/>
        </w:rPr>
      </w:pPr>
      <w:r w:rsidRPr="005642D0">
        <w:rPr>
          <w:rFonts w:cs="Arial"/>
          <w:szCs w:val="20"/>
        </w:rPr>
        <w:t>l’art. 4, comma 3 bis del decreto legge 6 luglio 2012, n. 95, convertito dalla legge 7 agosto 2012, n. 135, ha stabilito che “</w:t>
      </w:r>
      <w:r w:rsidRPr="005642D0">
        <w:rPr>
          <w:rFonts w:cs="Arial"/>
          <w:i/>
          <w:szCs w:val="20"/>
        </w:rPr>
        <w:t>Le attività informatiche riservate allo Stato ai sensi del decreto legislativo 19 novembre 1997, n. 414, e successivi provvedimenti di attuazione, nonché le attività di sviluppo e gestione dei sistemi informatici delle amministrazioni pubbliche, svolte attualmente dalla Consip S.p.A. ai sensi di legge e di statuto, sono trasferite, mediante operazione di scissione, alla Sogei S.p.A. (…)</w:t>
      </w:r>
      <w:r w:rsidRPr="005642D0">
        <w:rPr>
          <w:rFonts w:cs="Arial"/>
          <w:szCs w:val="20"/>
        </w:rPr>
        <w:t xml:space="preserve">”; </w:t>
      </w:r>
    </w:p>
    <w:p w14:paraId="2D6566A3" w14:textId="50104BF8" w:rsidR="00D41B1F" w:rsidRPr="005642D0" w:rsidRDefault="00D41B1F" w:rsidP="00D83253">
      <w:pPr>
        <w:pStyle w:val="Puntoelenco"/>
        <w:numPr>
          <w:ilvl w:val="0"/>
          <w:numId w:val="18"/>
        </w:numPr>
        <w:rPr>
          <w:rFonts w:cs="Arial"/>
          <w:szCs w:val="20"/>
        </w:rPr>
      </w:pPr>
      <w:r w:rsidRPr="005642D0">
        <w:rPr>
          <w:rFonts w:cs="Arial"/>
          <w:szCs w:val="20"/>
        </w:rPr>
        <w:t>l’art. 4, comma 3 ter del decreto</w:t>
      </w:r>
      <w:r w:rsidR="009155A4" w:rsidRPr="005642D0">
        <w:rPr>
          <w:rFonts w:cs="Arial"/>
          <w:szCs w:val="20"/>
        </w:rPr>
        <w:t>-</w:t>
      </w:r>
      <w:r w:rsidRPr="005642D0">
        <w:rPr>
          <w:rFonts w:cs="Arial"/>
          <w:szCs w:val="20"/>
        </w:rPr>
        <w:t xml:space="preserve">legge 6 luglio 2012, n. 95, convertito dalla legge 7 agosto 2012, n. 135, ha stabilito che </w:t>
      </w:r>
      <w:r w:rsidRPr="005642D0">
        <w:rPr>
          <w:rFonts w:cs="Arial"/>
          <w:i/>
          <w:szCs w:val="20"/>
        </w:rPr>
        <w:t>“(…) Sogei S.p.A., sulla base di apposita convenzione disciplinante i relativi rapporti nonché i tempi e le modalità di realizzazione delle attività, si avvale di Consip S.p.A, nella sua qualità di centrale di committenza, per le acquisizioni di beni e servizi</w:t>
      </w:r>
      <w:r w:rsidRPr="005642D0">
        <w:rPr>
          <w:rFonts w:cs="Arial"/>
          <w:szCs w:val="20"/>
        </w:rPr>
        <w:t>”;</w:t>
      </w:r>
    </w:p>
    <w:p w14:paraId="261F56C7" w14:textId="0FAF44B5" w:rsidR="00D41B1F" w:rsidRPr="005642D0" w:rsidRDefault="00D41B1F" w:rsidP="00D83253">
      <w:pPr>
        <w:pStyle w:val="Puntoelenco"/>
        <w:numPr>
          <w:ilvl w:val="0"/>
          <w:numId w:val="18"/>
        </w:numPr>
        <w:rPr>
          <w:rFonts w:cs="Arial"/>
          <w:szCs w:val="20"/>
        </w:rPr>
      </w:pPr>
      <w:r w:rsidRPr="005642D0">
        <w:rPr>
          <w:rFonts w:cs="Arial"/>
          <w:szCs w:val="20"/>
        </w:rPr>
        <w:t xml:space="preserve">in data </w:t>
      </w:r>
      <w:r w:rsidR="004E2004" w:rsidRPr="005642D0">
        <w:rPr>
          <w:rFonts w:cs="Arial"/>
          <w:szCs w:val="20"/>
        </w:rPr>
        <w:t>16 marzo 2023</w:t>
      </w:r>
      <w:r w:rsidRPr="005642D0">
        <w:rPr>
          <w:rFonts w:cs="Arial"/>
          <w:i/>
          <w:iCs/>
        </w:rPr>
        <w:t xml:space="preserve"> </w:t>
      </w:r>
      <w:r w:rsidRPr="005642D0">
        <w:rPr>
          <w:rFonts w:cs="Arial"/>
          <w:szCs w:val="20"/>
        </w:rPr>
        <w:t>la Sogei S.p.</w:t>
      </w:r>
      <w:r w:rsidR="004F103C" w:rsidRPr="005642D0">
        <w:rPr>
          <w:rFonts w:cs="Arial"/>
          <w:szCs w:val="20"/>
        </w:rPr>
        <w:t>A</w:t>
      </w:r>
      <w:r w:rsidRPr="005642D0">
        <w:rPr>
          <w:rFonts w:cs="Arial"/>
          <w:szCs w:val="20"/>
        </w:rPr>
        <w:t>. e la Consip S.p.A. hanno stipulato apposita Convenzione - ai sensi del suddetto art. 4</w:t>
      </w:r>
      <w:r w:rsidR="00A34EA2" w:rsidRPr="005642D0">
        <w:rPr>
          <w:rFonts w:cs="Arial"/>
          <w:szCs w:val="20"/>
        </w:rPr>
        <w:t>,</w:t>
      </w:r>
      <w:r w:rsidRPr="005642D0">
        <w:rPr>
          <w:rFonts w:cs="Arial"/>
          <w:szCs w:val="20"/>
        </w:rPr>
        <w:t xml:space="preserve"> comma 3 ter del decreto legge 6 luglio 2012, n. 95, convertito dalla legge 7 agosto 2012, n. 135</w:t>
      </w:r>
      <w:r w:rsidR="004F103C" w:rsidRPr="005642D0">
        <w:rPr>
          <w:rFonts w:cs="Arial"/>
          <w:szCs w:val="20"/>
        </w:rPr>
        <w:t xml:space="preserve"> </w:t>
      </w:r>
      <w:r w:rsidRPr="005642D0">
        <w:rPr>
          <w:rFonts w:cs="Arial"/>
          <w:szCs w:val="20"/>
        </w:rPr>
        <w:t xml:space="preserve">- disciplinante i rapporti – nel contesto </w:t>
      </w:r>
      <w:r w:rsidRPr="005642D0">
        <w:rPr>
          <w:rFonts w:cs="Arial"/>
          <w:szCs w:val="20"/>
        </w:rPr>
        <w:lastRenderedPageBreak/>
        <w:t xml:space="preserve">dei rispettivi ruoli – relativamente alle attività relative al processo di approvvigionamento per le acquisizioni di beni e servizi, ivi comprese le attività connesse e strumentali, che Consip, nella sua qualità di centrale di committenza svolge per Sogei; </w:t>
      </w:r>
    </w:p>
    <w:p w14:paraId="09FF2E5B" w14:textId="77777777" w:rsidR="00D41B1F" w:rsidRPr="005642D0" w:rsidRDefault="00D41B1F" w:rsidP="00D83253">
      <w:pPr>
        <w:pStyle w:val="Puntoelenco"/>
        <w:numPr>
          <w:ilvl w:val="0"/>
          <w:numId w:val="18"/>
        </w:numPr>
        <w:rPr>
          <w:rFonts w:cs="Arial"/>
          <w:szCs w:val="20"/>
        </w:rPr>
      </w:pPr>
      <w:r w:rsidRPr="005642D0">
        <w:rPr>
          <w:rFonts w:cs="Arial"/>
          <w:szCs w:val="20"/>
        </w:rPr>
        <w:t>in forza di tutto quanto precede, Consip provvede allo svolgimento di tutte le attività connesse all’espletamento delle procedure di acquisizione fino all’aggiudicazione definitiva delle stesse;</w:t>
      </w:r>
    </w:p>
    <w:p w14:paraId="1DA2098A" w14:textId="77777777" w:rsidR="00D41B1F" w:rsidRPr="005642D0" w:rsidRDefault="00D41B1F" w:rsidP="00D83253">
      <w:pPr>
        <w:pStyle w:val="Puntoelenco"/>
        <w:numPr>
          <w:ilvl w:val="0"/>
          <w:numId w:val="18"/>
        </w:numPr>
        <w:rPr>
          <w:rFonts w:cs="Arial"/>
          <w:szCs w:val="20"/>
        </w:rPr>
      </w:pPr>
      <w:r w:rsidRPr="005642D0">
        <w:rPr>
          <w:rFonts w:cs="Arial"/>
          <w:szCs w:val="20"/>
        </w:rPr>
        <w:t>l’Impresa è risultata aggiudicataria della procedura indetta dalla Consip nell’interesse della Committente per la prestazione delle attività indicate nell’art. 1 S;</w:t>
      </w:r>
    </w:p>
    <w:p w14:paraId="6C54BA9D" w14:textId="5AE801D5" w:rsidR="00D41B1F" w:rsidRPr="005642D0" w:rsidRDefault="00D41B1F" w:rsidP="00D83253">
      <w:pPr>
        <w:pStyle w:val="Puntoelenco"/>
        <w:numPr>
          <w:ilvl w:val="0"/>
          <w:numId w:val="18"/>
        </w:numPr>
        <w:rPr>
          <w:rFonts w:cs="Arial"/>
          <w:szCs w:val="20"/>
        </w:rPr>
      </w:pPr>
      <w:r w:rsidRPr="005642D0">
        <w:rPr>
          <w:rFonts w:cs="Arial"/>
          <w:szCs w:val="20"/>
        </w:rPr>
        <w:t>l’Impresa ha presentato la documentazione richiesta ai fini della stipula del presente contratto ed in particolare la garanzia definitiva ai sensi dell’art. 1</w:t>
      </w:r>
      <w:r w:rsidR="00013BA4" w:rsidRPr="005642D0">
        <w:rPr>
          <w:rFonts w:cs="Arial"/>
          <w:szCs w:val="20"/>
        </w:rPr>
        <w:t>17 del Codice</w:t>
      </w:r>
      <w:r w:rsidRPr="005642D0">
        <w:rPr>
          <w:rFonts w:cs="Arial"/>
          <w:szCs w:val="20"/>
        </w:rPr>
        <w:t xml:space="preserve">, rilasciata da </w:t>
      </w:r>
      <w:r w:rsidR="009155A4" w:rsidRPr="005642D0">
        <w:rPr>
          <w:rFonts w:cs="Arial"/>
          <w:szCs w:val="20"/>
        </w:rPr>
        <w:t xml:space="preserve">_______  </w:t>
      </w:r>
      <w:r w:rsidRPr="005642D0">
        <w:rPr>
          <w:rFonts w:cs="Arial"/>
          <w:szCs w:val="20"/>
        </w:rPr>
        <w:t xml:space="preserve">mediante </w:t>
      </w:r>
      <w:r w:rsidR="009155A4" w:rsidRPr="005642D0">
        <w:rPr>
          <w:rFonts w:cs="Arial"/>
          <w:szCs w:val="20"/>
        </w:rPr>
        <w:t xml:space="preserve">_____  </w:t>
      </w:r>
      <w:r w:rsidRPr="005642D0">
        <w:rPr>
          <w:rFonts w:cs="Arial"/>
          <w:szCs w:val="20"/>
        </w:rPr>
        <w:t xml:space="preserve">avente numero </w:t>
      </w:r>
      <w:r w:rsidR="009155A4" w:rsidRPr="005B538D">
        <w:rPr>
          <w:rFonts w:cs="Arial"/>
          <w:szCs w:val="20"/>
        </w:rPr>
        <w:t xml:space="preserve">______, </w:t>
      </w:r>
      <w:r w:rsidRPr="005B538D">
        <w:rPr>
          <w:rFonts w:cs="Arial"/>
          <w:szCs w:val="20"/>
        </w:rPr>
        <w:t xml:space="preserve">del valore di </w:t>
      </w:r>
      <w:r w:rsidR="009155A4" w:rsidRPr="005B538D">
        <w:rPr>
          <w:rFonts w:cs="Arial"/>
          <w:szCs w:val="20"/>
        </w:rPr>
        <w:t xml:space="preserve">_________ , </w:t>
      </w:r>
      <w:r w:rsidRPr="005B538D">
        <w:rPr>
          <w:rFonts w:cs="Arial"/>
          <w:szCs w:val="20"/>
        </w:rPr>
        <w:t xml:space="preserve">e la polizza assicurativa richiesta della __________ avente numero </w:t>
      </w:r>
      <w:r w:rsidR="009155A4" w:rsidRPr="005B538D">
        <w:rPr>
          <w:rFonts w:cs="Arial"/>
          <w:szCs w:val="20"/>
        </w:rPr>
        <w:t xml:space="preserve">_______ ; </w:t>
      </w:r>
      <w:r w:rsidRPr="005B538D">
        <w:rPr>
          <w:rFonts w:cs="Arial"/>
          <w:szCs w:val="20"/>
        </w:rPr>
        <w:t>tale documentazione, anche se non materialmente allegata al presente atto, ne costituisce parte integrante e sostanziale; pertanto potrà procedere</w:t>
      </w:r>
      <w:r w:rsidRPr="005642D0">
        <w:rPr>
          <w:rFonts w:cs="Arial"/>
          <w:szCs w:val="20"/>
        </w:rPr>
        <w:t xml:space="preserve"> alla stipula del presente contratto;</w:t>
      </w:r>
    </w:p>
    <w:p w14:paraId="6BFE468F" w14:textId="77777777" w:rsidR="00595C36" w:rsidRPr="005642D0" w:rsidRDefault="00595C36" w:rsidP="00D83253">
      <w:pPr>
        <w:pStyle w:val="Puntoelenco"/>
        <w:numPr>
          <w:ilvl w:val="0"/>
          <w:numId w:val="18"/>
        </w:numPr>
        <w:rPr>
          <w:rFonts w:cs="Arial"/>
          <w:szCs w:val="20"/>
        </w:rPr>
      </w:pPr>
      <w:r w:rsidRPr="005642D0">
        <w:rPr>
          <w:rFonts w:cs="Arial"/>
          <w:i/>
          <w:color w:val="0000FF"/>
          <w:kern w:val="32"/>
          <w:szCs w:val="20"/>
        </w:rPr>
        <w:t>&lt;eventuale, se la stipula è disposta ai sensi dell’art. 99, comma 3-bis del Codice, dunque nelle more delle verifiche sul possesso dei requisiti non espletate a causa del malfunzionamento, anche parziale, del FVOE e/o delle Piattaforme/banche dati/sistemi di interoperabilità</w:t>
      </w:r>
      <w:r w:rsidRPr="005642D0">
        <w:rPr>
          <w:i/>
          <w:kern w:val="32"/>
        </w:rPr>
        <w:t>:</w:t>
      </w:r>
      <w:r w:rsidRPr="005642D0">
        <w:rPr>
          <w:b/>
          <w:i/>
        </w:rPr>
        <w:t xml:space="preserve"> </w:t>
      </w:r>
      <w:r w:rsidRPr="005642D0">
        <w:rPr>
          <w:rFonts w:cs="Arial"/>
          <w:iCs/>
          <w:lang w:eastAsia="en-US"/>
        </w:rPr>
        <w:t>che ai fini della stipula del presente contratto, l’Impresa ha attestato ai sensi dell’art. 99, comma 3-</w:t>
      </w:r>
      <w:r w:rsidRPr="005642D0">
        <w:rPr>
          <w:rFonts w:cs="Arial"/>
          <w:i/>
          <w:lang w:eastAsia="en-US"/>
        </w:rPr>
        <w:t>bis</w:t>
      </w:r>
      <w:r w:rsidRPr="005642D0">
        <w:rPr>
          <w:rFonts w:cs="Arial"/>
          <w:iCs/>
          <w:lang w:eastAsia="en-US"/>
        </w:rPr>
        <w:t xml:space="preserve"> del Codice, mediante apposita autocertificazione, il possesso dei requisiti e l’assenza delle cause di esclusione che non è stato possibile verificare a causa del malfunzionamento de </w:t>
      </w:r>
      <w:r w:rsidRPr="005642D0">
        <w:rPr>
          <w:rFonts w:cs="Arial"/>
          <w:bCs/>
        </w:rPr>
        <w:t xml:space="preserve">__________ </w:t>
      </w:r>
      <w:r w:rsidRPr="005642D0">
        <w:rPr>
          <w:rFonts w:cs="Arial"/>
          <w:i/>
          <w:color w:val="0000FF"/>
          <w:kern w:val="32"/>
          <w:szCs w:val="20"/>
        </w:rPr>
        <w:t>&lt;specificare lo strumento (FVOE, Piattaforma o altro) di cui si è registrato il malfunzionamento&gt;</w:t>
      </w:r>
      <w:r w:rsidRPr="005642D0">
        <w:rPr>
          <w:color w:val="0000FF"/>
        </w:rPr>
        <w:t>;</w:t>
      </w:r>
    </w:p>
    <w:p w14:paraId="0987FDD1" w14:textId="5722448F" w:rsidR="00D41B1F" w:rsidRPr="005642D0" w:rsidRDefault="00D41B1F" w:rsidP="00D83253">
      <w:pPr>
        <w:pStyle w:val="Puntoelenco"/>
        <w:numPr>
          <w:ilvl w:val="0"/>
          <w:numId w:val="18"/>
        </w:numPr>
        <w:rPr>
          <w:rFonts w:cs="Arial"/>
          <w:szCs w:val="20"/>
        </w:rPr>
      </w:pPr>
      <w:r w:rsidRPr="005642D0">
        <w:rPr>
          <w:rFonts w:cs="Arial"/>
          <w:szCs w:val="20"/>
        </w:rPr>
        <w:t xml:space="preserve">l’Impresa ha presentato a dimostrazione del pagamento degli oneri relativi all’imposta di bollo il contrassegno n. _________ per un importo pari a € . </w:t>
      </w:r>
      <w:r w:rsidRPr="005642D0">
        <w:rPr>
          <w:rFonts w:cs="Arial"/>
          <w:i/>
          <w:color w:val="0000FF"/>
          <w:kern w:val="32"/>
          <w:szCs w:val="20"/>
        </w:rPr>
        <w:t>&lt;</w:t>
      </w:r>
      <w:r w:rsidR="004F103C" w:rsidRPr="005642D0">
        <w:rPr>
          <w:rFonts w:cs="Arial"/>
          <w:i/>
          <w:color w:val="0000FF"/>
          <w:kern w:val="32"/>
          <w:szCs w:val="20"/>
        </w:rPr>
        <w:t>O</w:t>
      </w:r>
      <w:r w:rsidRPr="005642D0">
        <w:rPr>
          <w:rFonts w:cs="Arial"/>
          <w:i/>
          <w:color w:val="0000FF"/>
          <w:kern w:val="32"/>
          <w:szCs w:val="20"/>
        </w:rPr>
        <w:t>ppure in alternativa qualora il pagamento dei suddetti oneri sia avvenuto con modalità virtuale</w:t>
      </w:r>
      <w:r w:rsidR="004F103C" w:rsidRPr="005642D0">
        <w:rPr>
          <w:rFonts w:cs="Arial"/>
          <w:szCs w:val="20"/>
        </w:rPr>
        <w:t xml:space="preserve">: </w:t>
      </w:r>
      <w:r w:rsidRPr="005642D0">
        <w:rPr>
          <w:rFonts w:cs="Arial"/>
          <w:szCs w:val="20"/>
        </w:rPr>
        <w:t>l’autorizzazione rilasciata dall’Ufficio Territoriale dell’Agenzia delle Entrate ________”, ai sensi dell'articolo 15 del D.P.R. n. 642 del 1972 e di successivi decreti attuativi, n. ________, per un importo pari a €</w:t>
      </w:r>
      <w:r w:rsidRPr="005642D0">
        <w:rPr>
          <w:rFonts w:cs="Arial"/>
          <w:color w:val="0000FF"/>
          <w:szCs w:val="20"/>
        </w:rPr>
        <w:t>_________</w:t>
      </w:r>
      <w:r w:rsidR="005D5567" w:rsidRPr="005642D0">
        <w:rPr>
          <w:rFonts w:cs="Arial"/>
          <w:i/>
          <w:color w:val="0000FF"/>
          <w:kern w:val="32"/>
          <w:szCs w:val="20"/>
        </w:rPr>
        <w:t>&gt;</w:t>
      </w:r>
      <w:r w:rsidR="004C36A0" w:rsidRPr="005642D0">
        <w:rPr>
          <w:rFonts w:cs="Arial"/>
          <w:szCs w:val="20"/>
        </w:rPr>
        <w:t xml:space="preserve">. </w:t>
      </w:r>
      <w:r w:rsidR="005D5567" w:rsidRPr="005642D0">
        <w:rPr>
          <w:rFonts w:cs="Arial"/>
        </w:rPr>
        <w:t>Laddove il titolo</w:t>
      </w:r>
      <w:r w:rsidR="009155A4" w:rsidRPr="005642D0">
        <w:rPr>
          <w:rFonts w:cs="Arial"/>
        </w:rPr>
        <w:t>,</w:t>
      </w:r>
      <w:r w:rsidR="005D5567" w:rsidRPr="005642D0">
        <w:rPr>
          <w:rFonts w:cs="Arial"/>
        </w:rPr>
        <w:t xml:space="preserve"> </w:t>
      </w:r>
      <w:r w:rsidR="005D5567" w:rsidRPr="005642D0">
        <w:t>attestante</w:t>
      </w:r>
      <w:r w:rsidR="009155A4" w:rsidRPr="005642D0">
        <w:t xml:space="preserve"> il</w:t>
      </w:r>
      <w:r w:rsidR="005D5567" w:rsidRPr="005642D0">
        <w:t xml:space="preserve"> pagamento</w:t>
      </w:r>
      <w:r w:rsidR="005D5567" w:rsidRPr="005642D0">
        <w:rPr>
          <w:rFonts w:cs="Arial"/>
        </w:rPr>
        <w:t>, prodotto dal Fornitore, sia errato o incompleto, Sogei è esonerata da ogni responsabilità circa il loro assolvimento che rimane a totale carico del Fornitore. La Sogei si riserva la facoltà di effettuare sul sito dell’Agenzia dell’Entrate controlli a campione in ordine al corretto assolvimento da parte del fornitore dell’imposta di bollo;</w:t>
      </w:r>
    </w:p>
    <w:p w14:paraId="65F1B809" w14:textId="5A8032C3" w:rsidR="009155A4" w:rsidRPr="005642D0" w:rsidRDefault="00D41B1F" w:rsidP="00D83253">
      <w:pPr>
        <w:pStyle w:val="Puntoelenco"/>
        <w:numPr>
          <w:ilvl w:val="0"/>
          <w:numId w:val="18"/>
        </w:numPr>
        <w:rPr>
          <w:rFonts w:cs="Arial"/>
          <w:szCs w:val="20"/>
        </w:rPr>
      </w:pPr>
      <w:r w:rsidRPr="005642D0">
        <w:rPr>
          <w:rFonts w:cs="Arial"/>
          <w:szCs w:val="20"/>
        </w:rPr>
        <w:t>successivamente alla sottoscrizione da parte della Committente, l’Impresa procederà alla sottoscrizione del contratto; la Committente provvederà alla gestione tecnica e amministrativa</w:t>
      </w:r>
    </w:p>
    <w:p w14:paraId="292CE2A8" w14:textId="63E37C9D" w:rsidR="00D41B1F" w:rsidRPr="005642D0" w:rsidRDefault="00D41B1F" w:rsidP="00D83253">
      <w:pPr>
        <w:pStyle w:val="Puntoelenco"/>
        <w:numPr>
          <w:ilvl w:val="0"/>
          <w:numId w:val="18"/>
        </w:numPr>
        <w:rPr>
          <w:rFonts w:cs="Arial"/>
          <w:szCs w:val="20"/>
        </w:rPr>
      </w:pPr>
      <w:r w:rsidRPr="005642D0">
        <w:rPr>
          <w:rFonts w:cs="Arial"/>
          <w:szCs w:val="20"/>
        </w:rPr>
        <w:t>il numero di repertorio del contratto è il seguente ___________, il codice identificativo gara, CIG, è il seguente: ________________;</w:t>
      </w:r>
    </w:p>
    <w:p w14:paraId="3210DBA6" w14:textId="7669175F" w:rsidR="00BA39F3" w:rsidRPr="005642D0" w:rsidRDefault="00BA39F3" w:rsidP="00D83253">
      <w:pPr>
        <w:pStyle w:val="Paragrafoelenco"/>
        <w:numPr>
          <w:ilvl w:val="0"/>
          <w:numId w:val="18"/>
        </w:numPr>
        <w:rPr>
          <w:rFonts w:cs="Arial"/>
          <w:szCs w:val="20"/>
        </w:rPr>
      </w:pPr>
      <w:r w:rsidRPr="005642D0">
        <w:rPr>
          <w:rFonts w:cs="Arial"/>
          <w:szCs w:val="20"/>
        </w:rPr>
        <w:t xml:space="preserve">il contratto si compone di due parti “Condizioni generali del contratto” e “Condizioni speciali del contratto”. Le Condizioni generali si applicano nell’ambito di tutti gli accordi tra la Committente e le Imprese e gli articoli che ne fanno parte recano, accanto al numero dell’articolo, la lettera “G”. Le Condizioni speciali si applicano in funzione della disciplina </w:t>
      </w:r>
      <w:r w:rsidRPr="005642D0">
        <w:rPr>
          <w:rFonts w:cs="Arial"/>
          <w:szCs w:val="20"/>
        </w:rPr>
        <w:lastRenderedPageBreak/>
        <w:t>propria rispetto all’oggetto contrattuale</w:t>
      </w:r>
      <w:r w:rsidRPr="005642D0">
        <w:rPr>
          <w:rFonts w:cs="Arial"/>
        </w:rPr>
        <w:t xml:space="preserve"> </w:t>
      </w:r>
      <w:r w:rsidRPr="005642D0">
        <w:rPr>
          <w:rFonts w:cs="Arial"/>
          <w:szCs w:val="20"/>
        </w:rPr>
        <w:t xml:space="preserve">e i relativi articoli sono contraddistinti dalla lettera “S”; </w:t>
      </w:r>
    </w:p>
    <w:p w14:paraId="4BC74E17" w14:textId="77777777" w:rsidR="00D41B1F" w:rsidRPr="005642D0" w:rsidRDefault="00D41B1F" w:rsidP="00D83253">
      <w:pPr>
        <w:pStyle w:val="Puntoelenco"/>
        <w:numPr>
          <w:ilvl w:val="0"/>
          <w:numId w:val="18"/>
        </w:numPr>
        <w:rPr>
          <w:rFonts w:cs="Arial"/>
          <w:szCs w:val="20"/>
        </w:rPr>
      </w:pPr>
      <w:r w:rsidRPr="005642D0">
        <w:rPr>
          <w:rFonts w:cs="Arial"/>
          <w:szCs w:val="20"/>
        </w:rPr>
        <w:t xml:space="preserve">in caso di discordanza tra quanto previsto nelle presenti Condizioni Speciali del Contratto e quanto contenuto nelle Condizioni Generali del Contratto, prevarranno le previsioni contenute nelle presenti Condizioni Speciali del Contratto; </w:t>
      </w:r>
    </w:p>
    <w:p w14:paraId="380B9994" w14:textId="7B63BFA1" w:rsidR="00D41B1F" w:rsidRPr="005642D0" w:rsidRDefault="00D41B1F" w:rsidP="00D83253">
      <w:pPr>
        <w:pStyle w:val="Puntoelenco"/>
        <w:numPr>
          <w:ilvl w:val="0"/>
          <w:numId w:val="18"/>
        </w:numPr>
        <w:rPr>
          <w:rFonts w:cs="Arial"/>
          <w:szCs w:val="20"/>
        </w:rPr>
      </w:pPr>
      <w:r w:rsidRPr="005642D0">
        <w:rPr>
          <w:rFonts w:cs="Arial"/>
          <w:szCs w:val="20"/>
        </w:rPr>
        <w:t>l’Impresa dichiara che quanto risulta dal presente contratto e dai suoi allegati (Allegato “I” – Dichiarazione d’offerta</w:t>
      </w:r>
      <w:r w:rsidR="00D11C5E" w:rsidRPr="005642D0">
        <w:rPr>
          <w:rFonts w:cs="Arial"/>
          <w:szCs w:val="20"/>
        </w:rPr>
        <w:t xml:space="preserve"> Economica</w:t>
      </w:r>
      <w:r w:rsidRPr="005642D0">
        <w:rPr>
          <w:rFonts w:cs="Arial"/>
          <w:szCs w:val="20"/>
        </w:rPr>
        <w:t>; Allegato “II” Capitolato tecnico; Allegato “I</w:t>
      </w:r>
      <w:r w:rsidR="00D01068" w:rsidRPr="005642D0">
        <w:rPr>
          <w:rFonts w:cs="Arial"/>
          <w:szCs w:val="20"/>
        </w:rPr>
        <w:t>II</w:t>
      </w:r>
      <w:r w:rsidRPr="005642D0">
        <w:rPr>
          <w:rFonts w:cs="Arial"/>
          <w:szCs w:val="20"/>
        </w:rPr>
        <w:t>”– Chiarimenti inviati dalla Consip nel corso della procedura di gara</w:t>
      </w:r>
      <w:r w:rsidR="00D11C5E" w:rsidRPr="005642D0">
        <w:rPr>
          <w:rFonts w:cs="Arial"/>
          <w:szCs w:val="20"/>
        </w:rPr>
        <w:t>;</w:t>
      </w:r>
      <w:r w:rsidR="00CA0338" w:rsidRPr="005642D0">
        <w:rPr>
          <w:rFonts w:cs="Arial"/>
          <w:szCs w:val="20"/>
        </w:rPr>
        <w:t xml:space="preserve"> </w:t>
      </w:r>
      <w:r w:rsidRPr="005642D0">
        <w:rPr>
          <w:rFonts w:cs="Arial"/>
          <w:szCs w:val="20"/>
        </w:rPr>
        <w:t>Allegato “</w:t>
      </w:r>
      <w:r w:rsidR="00D01068" w:rsidRPr="005642D0">
        <w:rPr>
          <w:rFonts w:cs="Arial"/>
          <w:szCs w:val="20"/>
        </w:rPr>
        <w:t>I</w:t>
      </w:r>
      <w:r w:rsidRPr="005642D0">
        <w:rPr>
          <w:rFonts w:cs="Arial"/>
          <w:szCs w:val="20"/>
        </w:rPr>
        <w:t xml:space="preserve">V” Patto di integrità; </w:t>
      </w:r>
      <w:r w:rsidRPr="005642D0">
        <w:rPr>
          <w:i/>
        </w:rPr>
        <w:t xml:space="preserve">, </w:t>
      </w:r>
      <w:r w:rsidRPr="005642D0">
        <w:t xml:space="preserve">l’Allegato </w:t>
      </w:r>
      <w:r w:rsidR="00F37488" w:rsidRPr="005642D0">
        <w:rPr>
          <w:rFonts w:cs="Arial"/>
          <w:iCs/>
          <w:szCs w:val="20"/>
        </w:rPr>
        <w:t xml:space="preserve">“V” </w:t>
      </w:r>
      <w:r w:rsidRPr="005642D0">
        <w:t>Privacy</w:t>
      </w:r>
      <w:r w:rsidR="009B73C4" w:rsidRPr="005642D0">
        <w:rPr>
          <w:rFonts w:cs="Arial"/>
          <w:iCs/>
          <w:szCs w:val="20"/>
        </w:rPr>
        <w:t>;</w:t>
      </w:r>
      <w:r w:rsidR="000D30FC" w:rsidRPr="005642D0">
        <w:t xml:space="preserve"> l’Allegato </w:t>
      </w:r>
      <w:r w:rsidR="00F37488" w:rsidRPr="005642D0">
        <w:rPr>
          <w:rFonts w:cs="Arial"/>
          <w:iCs/>
          <w:szCs w:val="20"/>
        </w:rPr>
        <w:t>“V</w:t>
      </w:r>
      <w:r w:rsidR="00F20030" w:rsidRPr="005642D0">
        <w:rPr>
          <w:rFonts w:cs="Arial"/>
          <w:iCs/>
          <w:szCs w:val="20"/>
        </w:rPr>
        <w:t>I</w:t>
      </w:r>
      <w:r w:rsidR="00F37488" w:rsidRPr="005642D0">
        <w:rPr>
          <w:rFonts w:cs="Arial"/>
          <w:iCs/>
          <w:szCs w:val="20"/>
        </w:rPr>
        <w:t xml:space="preserve">” </w:t>
      </w:r>
      <w:r w:rsidR="000D30FC" w:rsidRPr="005642D0">
        <w:t>Security</w:t>
      </w:r>
      <w:r w:rsidRPr="005642D0">
        <w:rPr>
          <w:i/>
        </w:rPr>
        <w:t xml:space="preserve"> </w:t>
      </w:r>
      <w:r w:rsidR="001D310D" w:rsidRPr="005642D0">
        <w:rPr>
          <w:rFonts w:cs="Arial"/>
          <w:szCs w:val="20"/>
        </w:rPr>
        <w:t>,</w:t>
      </w:r>
      <w:r w:rsidR="001D310D" w:rsidRPr="005642D0">
        <w:rPr>
          <w:rFonts w:cs="Arial"/>
          <w:i/>
          <w:iCs/>
          <w:color w:val="0000FF"/>
          <w:szCs w:val="20"/>
        </w:rPr>
        <w:t xml:space="preserve">&lt;eventuale, </w:t>
      </w:r>
      <w:r w:rsidR="001D310D" w:rsidRPr="005642D0">
        <w:rPr>
          <w:rFonts w:cs="Arial"/>
          <w:iCs/>
          <w:color w:val="0000FF"/>
          <w:szCs w:val="20"/>
        </w:rPr>
        <w:t xml:space="preserve">l’Allegato “VII” </w:t>
      </w:r>
      <w:r w:rsidR="001D310D" w:rsidRPr="005642D0">
        <w:rPr>
          <w:color w:val="0000FF"/>
        </w:rPr>
        <w:t>il</w:t>
      </w:r>
      <w:r w:rsidR="001D310D" w:rsidRPr="005642D0">
        <w:rPr>
          <w:rFonts w:cs="Arial"/>
          <w:iCs/>
          <w:color w:val="0000FF"/>
          <w:szCs w:val="20"/>
        </w:rPr>
        <w:t xml:space="preserve"> </w:t>
      </w:r>
      <w:r w:rsidR="001D310D" w:rsidRPr="005642D0">
        <w:rPr>
          <w:color w:val="0000FF"/>
        </w:rPr>
        <w:t>contratto di avvalimento</w:t>
      </w:r>
      <w:r w:rsidR="001D310D" w:rsidRPr="005642D0">
        <w:rPr>
          <w:rFonts w:cs="Arial"/>
          <w:i/>
          <w:iCs/>
          <w:color w:val="0000FF"/>
          <w:szCs w:val="20"/>
        </w:rPr>
        <w:t>&gt;</w:t>
      </w:r>
      <w:r w:rsidR="001D310D" w:rsidRPr="005642D0">
        <w:rPr>
          <w:rFonts w:cs="Arial"/>
          <w:szCs w:val="20"/>
        </w:rPr>
        <w:t xml:space="preserve"> </w:t>
      </w:r>
      <w:r w:rsidRPr="005642D0">
        <w:rPr>
          <w:rFonts w:cs="Arial"/>
          <w:szCs w:val="20"/>
        </w:rPr>
        <w:t>nonché la dichiarazione del legale rappresentante del Fornitore posta in calce al presente atto</w:t>
      </w:r>
      <w:r w:rsidR="00D11C5E" w:rsidRPr="005642D0">
        <w:rPr>
          <w:rFonts w:cs="Arial"/>
          <w:szCs w:val="20"/>
        </w:rPr>
        <w:t>)</w:t>
      </w:r>
      <w:r w:rsidRPr="005642D0">
        <w:rPr>
          <w:rFonts w:cs="Arial"/>
          <w:szCs w:val="20"/>
        </w:rPr>
        <w:t xml:space="preserve"> definisce in modo adeguato e completo l’oggetto delle prestazioni e consente di acquisire tutti gli elementi per una idonea valutazione tecnica ed economica delle stesse;</w:t>
      </w:r>
    </w:p>
    <w:p w14:paraId="300F98B6" w14:textId="77777777" w:rsidR="00D41B1F" w:rsidRPr="005642D0" w:rsidRDefault="00D41B1F" w:rsidP="00D83253">
      <w:pPr>
        <w:pStyle w:val="Puntoelenco"/>
        <w:numPr>
          <w:ilvl w:val="0"/>
          <w:numId w:val="18"/>
        </w:numPr>
        <w:rPr>
          <w:rFonts w:cs="Arial"/>
          <w:szCs w:val="20"/>
        </w:rPr>
      </w:pPr>
      <w:r w:rsidRPr="005642D0">
        <w:rPr>
          <w:rFonts w:cs="Arial"/>
          <w:szCs w:val="20"/>
        </w:rPr>
        <w:t>il fornitore espressamente prende atto ed accetta che tutti i termini previsti dal presente contratto sono da intendersi “solari”, ove non diversamente stabilito;</w:t>
      </w:r>
    </w:p>
    <w:p w14:paraId="61623EB4" w14:textId="77777777" w:rsidR="00D41B1F" w:rsidRPr="005642D0" w:rsidRDefault="00D41B1F" w:rsidP="00D83253">
      <w:pPr>
        <w:pStyle w:val="Puntoelenco"/>
        <w:numPr>
          <w:ilvl w:val="0"/>
          <w:numId w:val="18"/>
        </w:numPr>
        <w:rPr>
          <w:rFonts w:cs="Arial"/>
          <w:szCs w:val="20"/>
        </w:rPr>
      </w:pPr>
      <w:r w:rsidRPr="005642D0">
        <w:rPr>
          <w:rFonts w:cs="Arial"/>
          <w:szCs w:val="20"/>
        </w:rPr>
        <w:t xml:space="preserve">valgono le seguenti definizioni: </w:t>
      </w:r>
    </w:p>
    <w:p w14:paraId="110C6F43" w14:textId="78E57F6F" w:rsidR="00D41B1F" w:rsidRPr="005642D0" w:rsidRDefault="00D41B1F" w:rsidP="00561555">
      <w:pPr>
        <w:pStyle w:val="Puntoelenco"/>
        <w:numPr>
          <w:ilvl w:val="0"/>
          <w:numId w:val="5"/>
        </w:numPr>
        <w:rPr>
          <w:rFonts w:cs="Arial"/>
          <w:szCs w:val="20"/>
        </w:rPr>
      </w:pPr>
      <w:r w:rsidRPr="005642D0">
        <w:rPr>
          <w:rFonts w:cs="Arial"/>
          <w:szCs w:val="20"/>
        </w:rPr>
        <w:t xml:space="preserve">per la </w:t>
      </w:r>
      <w:r w:rsidRPr="005642D0">
        <w:rPr>
          <w:rFonts w:cs="Arial"/>
          <w:b/>
          <w:szCs w:val="20"/>
        </w:rPr>
        <w:t>Committente</w:t>
      </w:r>
      <w:r w:rsidRPr="005642D0">
        <w:rPr>
          <w:rFonts w:cs="Arial"/>
          <w:szCs w:val="20"/>
        </w:rPr>
        <w:t xml:space="preserve"> si intende</w:t>
      </w:r>
      <w:r w:rsidR="00004ADD" w:rsidRPr="005642D0">
        <w:rPr>
          <w:rFonts w:cs="Arial"/>
          <w:szCs w:val="20"/>
        </w:rPr>
        <w:t xml:space="preserve"> </w:t>
      </w:r>
      <w:r w:rsidRPr="005642D0">
        <w:rPr>
          <w:rFonts w:cs="Arial"/>
          <w:szCs w:val="20"/>
        </w:rPr>
        <w:t xml:space="preserve">Sogei S.p.A., Società Generale d'Informatica; </w:t>
      </w:r>
    </w:p>
    <w:p w14:paraId="25151816" w14:textId="066695FB" w:rsidR="00D41B1F" w:rsidRPr="005642D0" w:rsidRDefault="00D41B1F" w:rsidP="00561555">
      <w:pPr>
        <w:pStyle w:val="Puntoelenco"/>
        <w:numPr>
          <w:ilvl w:val="0"/>
          <w:numId w:val="5"/>
        </w:numPr>
        <w:rPr>
          <w:rFonts w:cs="Arial"/>
          <w:szCs w:val="20"/>
        </w:rPr>
      </w:pPr>
      <w:r w:rsidRPr="005642D0">
        <w:t xml:space="preserve">per </w:t>
      </w:r>
      <w:r w:rsidRPr="005642D0">
        <w:rPr>
          <w:b/>
          <w:bCs/>
        </w:rPr>
        <w:t>Amministrazione</w:t>
      </w:r>
      <w:r w:rsidRPr="005642D0">
        <w:t xml:space="preserve"> si intende il Ministero dell’Economia e delle Finanze, che è proprietario dell’intero capitale di Sogei, con riferimento alle proprie strutture organizzative destinatarie dei servizi erogati dalla Sogei sia attraverso infrastrutture proprietarie che attraverso infrastrutture proprietarie delle singole strutture organizzative; rientrano nella presente definizione le altre Amministrazioni, ivi compresi gli Enti e le Società pubbliche per cui Sogei svolge e/o svolgerà, per disposizione legislativa o amministrativa, (decreto ministeriale, decreto di natura normativa o decreto presidenza consiglio dei ministri)</w:t>
      </w:r>
      <w:r w:rsidRPr="005642D0">
        <w:rPr>
          <w:sz w:val="18"/>
        </w:rPr>
        <w:t xml:space="preserve">, </w:t>
      </w:r>
      <w:r w:rsidRPr="005642D0">
        <w:t>ogni altra attività di natura informatica</w:t>
      </w:r>
      <w:r w:rsidR="00AE2C85" w:rsidRPr="005642D0">
        <w:t>;</w:t>
      </w:r>
    </w:p>
    <w:p w14:paraId="776CD30E" w14:textId="1D1B7B34" w:rsidR="009155A4" w:rsidRPr="005642D0" w:rsidRDefault="009155A4" w:rsidP="00D83253">
      <w:pPr>
        <w:pStyle w:val="Puntoelenco"/>
        <w:numPr>
          <w:ilvl w:val="0"/>
          <w:numId w:val="18"/>
        </w:numPr>
        <w:rPr>
          <w:rFonts w:cs="Arial"/>
          <w:szCs w:val="20"/>
        </w:rPr>
      </w:pPr>
      <w:r w:rsidRPr="005642D0">
        <w:t>Il presente contratto non si caratterizza per la presenza della clausola sociale sulla stabilità occupazionale di cui dell’art. 57, comma 1, lett. a) del Codice;</w:t>
      </w:r>
    </w:p>
    <w:p w14:paraId="6CE73B59" w14:textId="6EC33D6E" w:rsidR="00D41B1F" w:rsidRPr="0056116C" w:rsidRDefault="00D41B1F" w:rsidP="00D83253">
      <w:pPr>
        <w:pStyle w:val="Paragrafoelenco"/>
        <w:numPr>
          <w:ilvl w:val="0"/>
          <w:numId w:val="18"/>
        </w:numPr>
        <w:autoSpaceDE/>
        <w:autoSpaceDN/>
        <w:adjustRightInd/>
        <w:ind w:left="714" w:hanging="357"/>
        <w:rPr>
          <w:rFonts w:cs="Arial"/>
        </w:rPr>
      </w:pPr>
      <w:r w:rsidRPr="005642D0">
        <w:rPr>
          <w:rFonts w:cs="Arial"/>
          <w:szCs w:val="20"/>
        </w:rPr>
        <w:t>Nel presente contratto</w:t>
      </w:r>
      <w:r w:rsidRPr="005642D0">
        <w:rPr>
          <w:rFonts w:cs="Arial"/>
          <w:i/>
          <w:iCs/>
          <w:szCs w:val="20"/>
        </w:rPr>
        <w:t xml:space="preserve"> </w:t>
      </w:r>
      <w:r w:rsidRPr="005642D0">
        <w:rPr>
          <w:rFonts w:cs="Arial"/>
          <w:szCs w:val="20"/>
        </w:rPr>
        <w:t>non trova applicazione quanto previsto dal</w:t>
      </w:r>
      <w:r w:rsidRPr="005642D0">
        <w:rPr>
          <w:rFonts w:cs="Arial"/>
          <w:color w:val="002060"/>
          <w:szCs w:val="20"/>
        </w:rPr>
        <w:t>l’art. 4 del</w:t>
      </w:r>
      <w:r w:rsidRPr="005642D0">
        <w:rPr>
          <w:rFonts w:cs="Arial"/>
          <w:szCs w:val="20"/>
        </w:rPr>
        <w:t xml:space="preserve"> D.L. 26 ottobre 2019 n. 124, convertito, con modificazione, dalla Legge n. 157/2019 e così come chiarito</w:t>
      </w:r>
      <w:r w:rsidRPr="005642D0">
        <w:rPr>
          <w:rFonts w:cs="Arial"/>
          <w:color w:val="002060"/>
          <w:szCs w:val="20"/>
        </w:rPr>
        <w:t xml:space="preserve"> </w:t>
      </w:r>
      <w:r w:rsidRPr="005642D0">
        <w:rPr>
          <w:rFonts w:cs="Arial"/>
          <w:szCs w:val="20"/>
        </w:rPr>
        <w:t xml:space="preserve">dall’Agenzia delle Entrate con Circolare n. 1/E, del 12 febbraio </w:t>
      </w:r>
      <w:r w:rsidRPr="009D6817">
        <w:rPr>
          <w:rFonts w:cs="Arial"/>
          <w:szCs w:val="20"/>
        </w:rPr>
        <w:t>2020</w:t>
      </w:r>
      <w:r w:rsidRPr="0056116C">
        <w:rPr>
          <w:rFonts w:cs="Arial"/>
          <w:b/>
          <w:bCs/>
          <w:szCs w:val="20"/>
        </w:rPr>
        <w:t>.</w:t>
      </w:r>
      <w:r w:rsidRPr="0056116C">
        <w:rPr>
          <w:rFonts w:cs="Arial"/>
          <w:b/>
          <w:bCs/>
        </w:rPr>
        <w:t xml:space="preserve"> </w:t>
      </w:r>
    </w:p>
    <w:p w14:paraId="7DDCBB1E" w14:textId="11FF6CA6" w:rsidR="00D41B1F" w:rsidRPr="009D6817" w:rsidRDefault="0056116C" w:rsidP="00D83253">
      <w:pPr>
        <w:pStyle w:val="Puntoelenco"/>
        <w:numPr>
          <w:ilvl w:val="0"/>
          <w:numId w:val="18"/>
        </w:numPr>
      </w:pPr>
      <w:r>
        <w:rPr>
          <w:i/>
        </w:rPr>
        <w:t>&lt;</w:t>
      </w:r>
      <w:r w:rsidR="00D41B1F" w:rsidRPr="009D6817">
        <w:rPr>
          <w:i/>
        </w:rPr>
        <w:t>eventuale, se al momento della stipula è pendente un giudizio nel cui ambito non è stata disposta o inibita la stipulazione del contratto inserire i riferimenti e lo stato del contenzioso</w:t>
      </w:r>
      <w:r w:rsidR="00D41B1F" w:rsidRPr="009D6817">
        <w:rPr>
          <w:b/>
          <w:i/>
        </w:rPr>
        <w:t xml:space="preserve">: </w:t>
      </w:r>
      <w:r w:rsidR="00D41B1F" w:rsidRPr="009D6817">
        <w:t xml:space="preserve">___ risulta allo stato pendente, innanzi al </w:t>
      </w:r>
      <w:r w:rsidR="00F5691D" w:rsidRPr="009D6817">
        <w:t xml:space="preserve">____ </w:t>
      </w:r>
      <w:r w:rsidR="00D41B1F" w:rsidRPr="009D6817">
        <w:t xml:space="preserve">giudizio R.G. ___, instaurato dalla _______ contro ____, per </w:t>
      </w:r>
      <w:r w:rsidR="009155A4" w:rsidRPr="009D6817">
        <w:t>__</w:t>
      </w:r>
    </w:p>
    <w:p w14:paraId="3A5E60FB" w14:textId="77777777" w:rsidR="009155A4" w:rsidRPr="005642D0" w:rsidRDefault="009155A4" w:rsidP="00561555">
      <w:pPr>
        <w:pStyle w:val="Puntoelenco"/>
        <w:numPr>
          <w:ilvl w:val="0"/>
          <w:numId w:val="0"/>
        </w:numPr>
        <w:rPr>
          <w:rFonts w:cs="Arial"/>
          <w:b/>
          <w:szCs w:val="20"/>
        </w:rPr>
      </w:pPr>
    </w:p>
    <w:p w14:paraId="43B36D0B" w14:textId="10680C56" w:rsidR="00D41B1F" w:rsidRPr="005642D0" w:rsidRDefault="00D41B1F" w:rsidP="00561555">
      <w:pPr>
        <w:pStyle w:val="Puntoelenco"/>
        <w:numPr>
          <w:ilvl w:val="0"/>
          <w:numId w:val="0"/>
        </w:numPr>
        <w:rPr>
          <w:rFonts w:cs="Arial"/>
          <w:b/>
          <w:szCs w:val="20"/>
        </w:rPr>
      </w:pPr>
      <w:r w:rsidRPr="005642D0">
        <w:rPr>
          <w:rFonts w:cs="Arial"/>
          <w:b/>
          <w:szCs w:val="20"/>
        </w:rPr>
        <w:t>TUTTO CIÒ PREMESSO, TRA LE PARTI COME IN EPIGRAFE RAPPRESENTATE E DOMICILIATE SI CONVIENE E SI STIPULA QUANTO SEGUE</w:t>
      </w:r>
    </w:p>
    <w:p w14:paraId="34345159" w14:textId="77777777" w:rsidR="009A0D95" w:rsidRPr="005642D0" w:rsidRDefault="009A0D95" w:rsidP="00561555">
      <w:pPr>
        <w:pStyle w:val="Puntoelenco"/>
        <w:numPr>
          <w:ilvl w:val="0"/>
          <w:numId w:val="0"/>
        </w:numPr>
        <w:rPr>
          <w:rFonts w:cs="Arial"/>
          <w:b/>
          <w:szCs w:val="20"/>
        </w:rPr>
      </w:pPr>
    </w:p>
    <w:p w14:paraId="7F0190C7" w14:textId="1A78CF17" w:rsidR="009A0D95" w:rsidRPr="005642D0" w:rsidRDefault="009A0D95" w:rsidP="00561555">
      <w:pPr>
        <w:pStyle w:val="Titolo1"/>
        <w:spacing w:line="300" w:lineRule="exact"/>
      </w:pPr>
      <w:bookmarkStart w:id="0" w:name="_Toc232537627"/>
      <w:r w:rsidRPr="005642D0">
        <w:t>S OGGETTO, LUOGO DELLA PRESTAZIONE E RESPONSABILE DEL PROGETTO E DIRETTORE DELL’ESECUZIONE</w:t>
      </w:r>
      <w:bookmarkEnd w:id="0"/>
    </w:p>
    <w:p w14:paraId="2F8EC76A" w14:textId="3A97B994" w:rsidR="00D41B1F" w:rsidRPr="00FD6960" w:rsidRDefault="00D41B1F" w:rsidP="00D83253">
      <w:pPr>
        <w:pStyle w:val="Paragrafoelenco"/>
        <w:numPr>
          <w:ilvl w:val="0"/>
          <w:numId w:val="36"/>
        </w:numPr>
        <w:ind w:left="426" w:hanging="426"/>
      </w:pPr>
      <w:r w:rsidRPr="005642D0">
        <w:lastRenderedPageBreak/>
        <w:t xml:space="preserve">La Committente, nell’interesse proprio affida al Fornitore, che accetta, la fornitura dei prodotti da </w:t>
      </w:r>
      <w:r w:rsidRPr="00FD6960">
        <w:t xml:space="preserve">eseguirsi conformemente alle prescrizioni contenute negli Allegati al </w:t>
      </w:r>
      <w:r w:rsidR="00125EA2" w:rsidRPr="00FD6960">
        <w:t xml:space="preserve">presente </w:t>
      </w:r>
      <w:r w:rsidRPr="00FD6960">
        <w:t>Contratto e in base alle condizioni e termini previsti nel contratto</w:t>
      </w:r>
      <w:r w:rsidR="00125EA2" w:rsidRPr="00FD6960">
        <w:t xml:space="preserve"> stesso</w:t>
      </w:r>
      <w:r w:rsidRPr="00FD6960">
        <w:t>:</w:t>
      </w:r>
    </w:p>
    <w:p w14:paraId="782CA847" w14:textId="73A67FA1" w:rsidR="00F23BF5" w:rsidRPr="00FD6960" w:rsidRDefault="00BF2EE5" w:rsidP="00561555">
      <w:pPr>
        <w:pStyle w:val="Numeroelenco2"/>
        <w:tabs>
          <w:tab w:val="clear" w:pos="1211"/>
          <w:tab w:val="num" w:pos="851"/>
        </w:tabs>
        <w:ind w:left="851" w:hanging="425"/>
        <w:rPr>
          <w:rFonts w:cs="Arial"/>
          <w:szCs w:val="20"/>
        </w:rPr>
      </w:pPr>
      <w:r w:rsidRPr="00FD6960">
        <w:rPr>
          <w:rFonts w:cs="Arial"/>
          <w:szCs w:val="20"/>
        </w:rPr>
        <w:t>n. 9 u</w:t>
      </w:r>
      <w:r w:rsidR="00A45636" w:rsidRPr="00FD6960">
        <w:rPr>
          <w:rFonts w:cs="Arial"/>
          <w:szCs w:val="20"/>
        </w:rPr>
        <w:t xml:space="preserve">nità </w:t>
      </w:r>
      <w:r w:rsidR="004B435F" w:rsidRPr="00FD6960">
        <w:rPr>
          <w:rFonts w:cs="Arial"/>
          <w:szCs w:val="20"/>
        </w:rPr>
        <w:t>CRAH</w:t>
      </w:r>
      <w:r w:rsidR="00A45636" w:rsidRPr="00FD6960">
        <w:rPr>
          <w:rFonts w:cs="Arial"/>
          <w:szCs w:val="20"/>
        </w:rPr>
        <w:t xml:space="preserve"> tipo A comprensive di sensoristica</w:t>
      </w:r>
      <w:r w:rsidR="00A1410F" w:rsidRPr="00FD6960">
        <w:rPr>
          <w:rFonts w:cs="Arial"/>
          <w:szCs w:val="20"/>
        </w:rPr>
        <w:t>,</w:t>
      </w:r>
      <w:r w:rsidR="00CD51A7" w:rsidRPr="00FD6960">
        <w:rPr>
          <w:rFonts w:cs="Arial"/>
          <w:szCs w:val="20"/>
        </w:rPr>
        <w:t xml:space="preserve"> scheda di controllo a microprocessore</w:t>
      </w:r>
      <w:r w:rsidR="00A45636" w:rsidRPr="00FD6960">
        <w:rPr>
          <w:rFonts w:cs="Arial"/>
          <w:szCs w:val="20"/>
        </w:rPr>
        <w:t xml:space="preserve"> e strutture di sostegno antisismiche (</w:t>
      </w:r>
      <w:r w:rsidR="00261A2D" w:rsidRPr="00FD6960">
        <w:rPr>
          <w:rFonts w:cs="Arial"/>
          <w:szCs w:val="20"/>
        </w:rPr>
        <w:t>inclusiv</w:t>
      </w:r>
      <w:r w:rsidR="00E62813" w:rsidRPr="00FD6960">
        <w:rPr>
          <w:rFonts w:cs="Arial"/>
          <w:szCs w:val="20"/>
        </w:rPr>
        <w:t>a</w:t>
      </w:r>
      <w:r w:rsidR="00A45636" w:rsidRPr="00FD6960">
        <w:rPr>
          <w:rFonts w:cs="Arial"/>
          <w:szCs w:val="20"/>
        </w:rPr>
        <w:t xml:space="preserve"> di: FAT test,</w:t>
      </w:r>
      <w:r w:rsidR="001A5F8F" w:rsidRPr="00FD6960">
        <w:rPr>
          <w:rFonts w:cs="Arial"/>
          <w:szCs w:val="20"/>
        </w:rPr>
        <w:t xml:space="preserve"> </w:t>
      </w:r>
      <w:r w:rsidR="00A45636" w:rsidRPr="00FD6960">
        <w:rPr>
          <w:rFonts w:cs="Arial"/>
          <w:szCs w:val="20"/>
        </w:rPr>
        <w:t>garanzia di 24 mesi</w:t>
      </w:r>
      <w:r w:rsidR="00962841" w:rsidRPr="00FD6960">
        <w:rPr>
          <w:rFonts w:cs="Arial"/>
          <w:szCs w:val="20"/>
        </w:rPr>
        <w:t xml:space="preserve"> del Produttore</w:t>
      </w:r>
      <w:r w:rsidR="00A45636" w:rsidRPr="00FD6960">
        <w:rPr>
          <w:rFonts w:cs="Arial"/>
          <w:szCs w:val="20"/>
        </w:rPr>
        <w:t xml:space="preserve">, documentazione tecnica, </w:t>
      </w:r>
      <w:r w:rsidR="009B73C4" w:rsidRPr="00FD6960">
        <w:rPr>
          <w:rFonts w:cs="Arial"/>
          <w:szCs w:val="20"/>
        </w:rPr>
        <w:t xml:space="preserve">relazione </w:t>
      </w:r>
      <w:r w:rsidR="00A45636" w:rsidRPr="00FD6960">
        <w:rPr>
          <w:rFonts w:cs="Arial"/>
          <w:szCs w:val="20"/>
        </w:rPr>
        <w:t>di calcolo strutturale)</w:t>
      </w:r>
      <w:r w:rsidR="00700CDE" w:rsidRPr="00FD6960">
        <w:rPr>
          <w:rFonts w:cs="Arial"/>
          <w:szCs w:val="20"/>
        </w:rPr>
        <w:t>, come descritto in dettaglio nel Capitolato Tecnico</w:t>
      </w:r>
      <w:r w:rsidR="00AF3A97" w:rsidRPr="00FD6960">
        <w:rPr>
          <w:rFonts w:cs="Arial"/>
          <w:szCs w:val="20"/>
        </w:rPr>
        <w:t>.</w:t>
      </w:r>
    </w:p>
    <w:p w14:paraId="56F0A10A" w14:textId="2638DD1D" w:rsidR="00D41B1F" w:rsidRPr="005642D0" w:rsidRDefault="00CB33D6" w:rsidP="00561555">
      <w:pPr>
        <w:widowControl w:val="0"/>
        <w:numPr>
          <w:ilvl w:val="12"/>
          <w:numId w:val="0"/>
        </w:numPr>
        <w:tabs>
          <w:tab w:val="num" w:pos="851"/>
        </w:tabs>
        <w:ind w:left="851" w:hanging="425"/>
        <w:rPr>
          <w:rFonts w:cs="Arial"/>
          <w:szCs w:val="20"/>
        </w:rPr>
      </w:pPr>
      <w:r w:rsidRPr="00FD6960">
        <w:rPr>
          <w:rFonts w:cs="Arial"/>
          <w:szCs w:val="20"/>
        </w:rPr>
        <w:t>b)</w:t>
      </w:r>
      <w:r w:rsidRPr="00FD6960">
        <w:rPr>
          <w:rFonts w:cs="Arial"/>
          <w:szCs w:val="20"/>
        </w:rPr>
        <w:tab/>
        <w:t>n</w:t>
      </w:r>
      <w:r w:rsidR="00BF2EE5" w:rsidRPr="00FD6960">
        <w:rPr>
          <w:rFonts w:cs="Arial"/>
          <w:szCs w:val="20"/>
        </w:rPr>
        <w:t>. 1 u</w:t>
      </w:r>
      <w:r w:rsidR="001F4C7C" w:rsidRPr="00FD6960">
        <w:rPr>
          <w:rFonts w:cs="Arial"/>
          <w:szCs w:val="20"/>
        </w:rPr>
        <w:t xml:space="preserve">nità </w:t>
      </w:r>
      <w:r w:rsidR="005B0A25" w:rsidRPr="00FD6960">
        <w:rPr>
          <w:rFonts w:cs="Arial"/>
          <w:szCs w:val="20"/>
        </w:rPr>
        <w:t>CRAH</w:t>
      </w:r>
      <w:r w:rsidR="001F4C7C" w:rsidRPr="00FD6960">
        <w:rPr>
          <w:rFonts w:cs="Arial"/>
          <w:szCs w:val="20"/>
        </w:rPr>
        <w:t xml:space="preserve"> tipo B comprensive di sensoristica</w:t>
      </w:r>
      <w:r w:rsidR="00CD51A7" w:rsidRPr="00FD6960">
        <w:rPr>
          <w:rFonts w:cs="Arial"/>
          <w:szCs w:val="20"/>
        </w:rPr>
        <w:t>, scheda di controllo a microprocessore</w:t>
      </w:r>
      <w:r w:rsidR="001F4C7C" w:rsidRPr="00FD6960">
        <w:rPr>
          <w:rFonts w:cs="Arial"/>
          <w:szCs w:val="20"/>
        </w:rPr>
        <w:t xml:space="preserve"> e strutture di sostegno antisismiche (</w:t>
      </w:r>
      <w:r w:rsidR="00D73C5A" w:rsidRPr="00FD6960">
        <w:rPr>
          <w:rFonts w:cs="Arial"/>
          <w:szCs w:val="20"/>
        </w:rPr>
        <w:t>inclusiva</w:t>
      </w:r>
      <w:r w:rsidR="001F4C7C" w:rsidRPr="00FD6960">
        <w:rPr>
          <w:rFonts w:cs="Arial"/>
          <w:szCs w:val="20"/>
        </w:rPr>
        <w:t xml:space="preserve"> di: FAT test, garanzia di 24 mesi</w:t>
      </w:r>
      <w:r w:rsidR="00962841" w:rsidRPr="00FD6960">
        <w:rPr>
          <w:rFonts w:cs="Arial"/>
          <w:szCs w:val="20"/>
        </w:rPr>
        <w:t xml:space="preserve"> del Produttore</w:t>
      </w:r>
      <w:r w:rsidR="001F4C7C" w:rsidRPr="00FD6960">
        <w:rPr>
          <w:rFonts w:cs="Arial"/>
          <w:szCs w:val="20"/>
        </w:rPr>
        <w:t>, documentazione tecnica,</w:t>
      </w:r>
      <w:r w:rsidR="00AF3A97" w:rsidRPr="00FD6960">
        <w:rPr>
          <w:rFonts w:cs="Arial"/>
          <w:szCs w:val="20"/>
        </w:rPr>
        <w:t xml:space="preserve"> </w:t>
      </w:r>
      <w:r w:rsidR="009B73C4" w:rsidRPr="00FD6960">
        <w:rPr>
          <w:rFonts w:cs="Arial"/>
          <w:szCs w:val="20"/>
        </w:rPr>
        <w:t xml:space="preserve">relazione </w:t>
      </w:r>
      <w:r w:rsidR="001F4C7C" w:rsidRPr="00FD6960">
        <w:rPr>
          <w:rFonts w:cs="Arial"/>
          <w:szCs w:val="20"/>
        </w:rPr>
        <w:t>di calcolo strutturale)</w:t>
      </w:r>
      <w:r w:rsidR="00700CDE" w:rsidRPr="00FD6960">
        <w:rPr>
          <w:rFonts w:cs="Arial"/>
          <w:szCs w:val="20"/>
        </w:rPr>
        <w:t>, come descritto in dettaglio nel Capitolato</w:t>
      </w:r>
      <w:r w:rsidR="00700CDE">
        <w:rPr>
          <w:rFonts w:cs="Arial"/>
          <w:szCs w:val="20"/>
        </w:rPr>
        <w:t xml:space="preserve"> Tecnico</w:t>
      </w:r>
      <w:r w:rsidR="00AF3A97" w:rsidRPr="005642D0">
        <w:rPr>
          <w:rFonts w:cs="Arial"/>
          <w:szCs w:val="20"/>
        </w:rPr>
        <w:t>.</w:t>
      </w:r>
    </w:p>
    <w:p w14:paraId="2CA0AA03" w14:textId="1F8569C6" w:rsidR="004F1DAA" w:rsidRPr="005642D0" w:rsidRDefault="004F1DAA" w:rsidP="00561555">
      <w:pPr>
        <w:pStyle w:val="Numeroelenco"/>
        <w:numPr>
          <w:ilvl w:val="0"/>
          <w:numId w:val="0"/>
        </w:numPr>
        <w:ind w:left="360" w:hanging="360"/>
      </w:pPr>
      <w:r w:rsidRPr="005642D0">
        <w:rPr>
          <w:rFonts w:cs="Arial"/>
          <w:szCs w:val="20"/>
        </w:rPr>
        <w:t>2.</w:t>
      </w:r>
      <w:r w:rsidRPr="005642D0">
        <w:rPr>
          <w:rFonts w:cs="Arial"/>
          <w:szCs w:val="20"/>
        </w:rPr>
        <w:tab/>
      </w:r>
      <w:r w:rsidR="00D41B1F" w:rsidRPr="005642D0">
        <w:t>La Sogei potrà utilizzare il presente contratto anche per le attività che, in forza di provvedimenti di legge, provvedimenti ministeriali o atti/disposizioni amministrative, svolge o svolgerà in favore degli enti che rientrano nella definizione di Amministrazione.</w:t>
      </w:r>
    </w:p>
    <w:p w14:paraId="17239CD7" w14:textId="587E4DAE" w:rsidR="00D41B1F" w:rsidRPr="005642D0" w:rsidRDefault="003854ED" w:rsidP="00561555">
      <w:pPr>
        <w:pStyle w:val="Numeroelenco"/>
        <w:numPr>
          <w:ilvl w:val="0"/>
          <w:numId w:val="0"/>
        </w:numPr>
        <w:ind w:left="360" w:hanging="360"/>
      </w:pPr>
      <w:r w:rsidRPr="005642D0">
        <w:t>3.</w:t>
      </w:r>
      <w:r w:rsidRPr="005642D0">
        <w:tab/>
      </w:r>
      <w:r w:rsidR="00D41B1F" w:rsidRPr="005642D0">
        <w:t xml:space="preserve">Le apparecchiature di cui al precedente comma 1, </w:t>
      </w:r>
      <w:r w:rsidR="00425850" w:rsidRPr="005642D0">
        <w:t xml:space="preserve">lettere </w:t>
      </w:r>
      <w:r w:rsidR="00D41B1F" w:rsidRPr="005642D0">
        <w:t xml:space="preserve">a) </w:t>
      </w:r>
      <w:r w:rsidR="009B73C4" w:rsidRPr="005642D0">
        <w:t>e b)</w:t>
      </w:r>
      <w:r w:rsidR="00D41B1F" w:rsidRPr="005642D0">
        <w:t>, dovranno essere corredate dalla relativa manualistica, nonché da tutta la documentazione tecnica e d’uso necessaria per il corretto utilizzo redatta in lingua italiana.</w:t>
      </w:r>
    </w:p>
    <w:p w14:paraId="4C449ED9" w14:textId="16FE303A" w:rsidR="00D41B1F" w:rsidRPr="005642D0" w:rsidRDefault="00D41B1F" w:rsidP="00D83253">
      <w:pPr>
        <w:pStyle w:val="Numeroelenco"/>
        <w:numPr>
          <w:ilvl w:val="0"/>
          <w:numId w:val="37"/>
        </w:numPr>
      </w:pPr>
      <w:r w:rsidRPr="005642D0">
        <w:t>Le apparecchiature e i prodotti oggetto della fornitura dovranno essere conformi, salvo espressa autorizzazione della Committente alla variazione, alle caratteristiche tecniche ed alle specifiche indicate nel Capitolato Tecnico e nella relativa documentazione tecnica e d’uso.</w:t>
      </w:r>
    </w:p>
    <w:p w14:paraId="7F8ED441" w14:textId="55BD71A7" w:rsidR="00D41B1F" w:rsidRPr="005642D0" w:rsidRDefault="00D41B1F" w:rsidP="00D83253">
      <w:pPr>
        <w:pStyle w:val="Numeroelenco"/>
        <w:numPr>
          <w:ilvl w:val="0"/>
          <w:numId w:val="37"/>
        </w:numPr>
      </w:pPr>
      <w:r w:rsidRPr="005642D0">
        <w:t xml:space="preserve">Salvo diversa indicazione della Committente, per la consegna il Fornitore dovrà attenersi alle modalità descritte nel Capitolato tecnico. </w:t>
      </w:r>
    </w:p>
    <w:p w14:paraId="15A9FD55" w14:textId="203A28EB" w:rsidR="00D41B1F" w:rsidRPr="00FF721B" w:rsidRDefault="00D41B1F" w:rsidP="00D83253">
      <w:pPr>
        <w:pStyle w:val="Numeroelenco"/>
        <w:numPr>
          <w:ilvl w:val="0"/>
          <w:numId w:val="37"/>
        </w:numPr>
      </w:pPr>
      <w:r w:rsidRPr="005642D0">
        <w:t>Nel caso in cui il Fornitore consegnasse i prodotti senza aver preventivamente preso accordi con l’ufficio preposto alla ricezione con almeno 48 ore di anticipo rispetto al momento della consegna, la Committente si riserva la facoltà di non prendere in carico la merce in arrivo</w:t>
      </w:r>
      <w:r w:rsidR="00B95A50" w:rsidRPr="005642D0">
        <w:rPr>
          <w:i/>
          <w:color w:val="0000FF"/>
        </w:rPr>
        <w:t>.</w:t>
      </w:r>
    </w:p>
    <w:p w14:paraId="2900EC59" w14:textId="6ACA326B" w:rsidR="00FF721B" w:rsidRPr="005642D0" w:rsidRDefault="00FF721B" w:rsidP="00D83253">
      <w:pPr>
        <w:pStyle w:val="Numeroelenco"/>
        <w:numPr>
          <w:ilvl w:val="0"/>
          <w:numId w:val="37"/>
        </w:numPr>
      </w:pPr>
      <w:r w:rsidRPr="00FF721B">
        <w:t>Il timbro di ricevuta, da parte dell’addetto della Committente alla ricezione, sulla documentazione presentata dal Fornitore, vale esclusivamente come avviso di ricezione del/i relativo/i collo/i dei prodotti oggetto di fornitura, essendo la sua accettazione definitiva subordinata all’esito positivo della verifica di conformità</w:t>
      </w:r>
    </w:p>
    <w:p w14:paraId="4EE06968" w14:textId="15FCC799" w:rsidR="00D41B1F" w:rsidRPr="005642D0" w:rsidRDefault="00013BA4" w:rsidP="00D83253">
      <w:pPr>
        <w:pStyle w:val="Numeroelenco"/>
        <w:numPr>
          <w:ilvl w:val="0"/>
          <w:numId w:val="37"/>
        </w:numPr>
      </w:pPr>
      <w:r w:rsidRPr="005642D0">
        <w:t>Sono designati quale Responsabile unico del progetto, ai sensi dell’art. 15 del Codice il Dott. _______e Direttore dell’esecuzione ai sensi dell’art. 114 del Codice il Dott. ____</w:t>
      </w:r>
      <w:r w:rsidR="00085EBA" w:rsidRPr="005642D0">
        <w:rPr>
          <w:color w:val="0000FF"/>
        </w:rPr>
        <w:t>.</w:t>
      </w:r>
      <w:r w:rsidR="005467D1" w:rsidRPr="005642D0">
        <w:rPr>
          <w:color w:val="0000FF"/>
        </w:rPr>
        <w:t xml:space="preserve"> </w:t>
      </w:r>
    </w:p>
    <w:p w14:paraId="22FD4328" w14:textId="0706B0D6" w:rsidR="00D334CE" w:rsidRPr="002C3103" w:rsidRDefault="00D41B1F" w:rsidP="00D83253">
      <w:pPr>
        <w:pStyle w:val="Numeroelenco"/>
        <w:numPr>
          <w:ilvl w:val="0"/>
          <w:numId w:val="37"/>
        </w:numPr>
      </w:pPr>
      <w:r w:rsidRPr="005642D0">
        <w:rPr>
          <w:rFonts w:cs="Arial"/>
          <w:szCs w:val="20"/>
        </w:rPr>
        <w:t xml:space="preserve">Il nominativo del Responsabile della Fornitura è _____________ il quale assume il ruolo di referente per tutte le attività previste dal presente Contratto. I suoi riferimenti sono: tel. ___mail ____ pec ____. Gli indirizzi del Fornitore al quale Sogei potrà rivolgersi sono tel. ___mail ____ pec ____. Resta inteso che, per tutta la durata contrattuale, il Fornitore dovrà garantire la piena funzionalità dei suddetti mezzi di </w:t>
      </w:r>
      <w:r w:rsidRPr="002C3103">
        <w:rPr>
          <w:rFonts w:cs="Arial"/>
          <w:szCs w:val="20"/>
        </w:rPr>
        <w:t>comunicazione comunicando tempestivamente a Sogei eventuali modifiche.</w:t>
      </w:r>
    </w:p>
    <w:p w14:paraId="3324395F" w14:textId="4EEFA1F3" w:rsidR="379AA516" w:rsidRPr="005642D0" w:rsidRDefault="379AA516" w:rsidP="00561555">
      <w:pPr>
        <w:pStyle w:val="Numeroelenco"/>
        <w:numPr>
          <w:ilvl w:val="0"/>
          <w:numId w:val="0"/>
        </w:numPr>
        <w:ind w:left="360"/>
        <w:rPr>
          <w:rFonts w:eastAsia="Arial" w:cs="Arial"/>
          <w:szCs w:val="20"/>
        </w:rPr>
      </w:pPr>
      <w:r w:rsidRPr="002C3103">
        <w:rPr>
          <w:rFonts w:cs="Arial"/>
          <w:szCs w:val="20"/>
        </w:rPr>
        <w:t>Il</w:t>
      </w:r>
      <w:r w:rsidRPr="002C3103">
        <w:rPr>
          <w:rFonts w:eastAsia="Arial" w:cs="Arial"/>
          <w:szCs w:val="20"/>
        </w:rPr>
        <w:t xml:space="preserve"> nominativo del referente per la cybersicurezza, è_____________ I suoi riferimenti sono: tel. ___mail ____ pec ____. Resta inteso che, per tutta la durata contrattuale, il Fornitore dovrà garantire la piena funzionalità dei suddetti mezzi di comunicazione comunicando tempestivamente a Sogei eventuali modifiche.</w:t>
      </w:r>
    </w:p>
    <w:p w14:paraId="37E6246A" w14:textId="77777777" w:rsidR="00337ECE" w:rsidRPr="005642D0" w:rsidRDefault="00337ECE" w:rsidP="00561555">
      <w:pPr>
        <w:pStyle w:val="Numeroelenco"/>
        <w:numPr>
          <w:ilvl w:val="0"/>
          <w:numId w:val="0"/>
        </w:numPr>
        <w:ind w:left="360" w:hanging="360"/>
        <w:rPr>
          <w:rFonts w:cs="Arial"/>
          <w:szCs w:val="20"/>
        </w:rPr>
      </w:pPr>
    </w:p>
    <w:p w14:paraId="39AAA2BB" w14:textId="70FE698F" w:rsidR="00D41B1F" w:rsidRPr="005642D0" w:rsidRDefault="00EB0288" w:rsidP="00561555">
      <w:pPr>
        <w:pStyle w:val="Titolo1"/>
        <w:spacing w:line="300" w:lineRule="exact"/>
      </w:pPr>
      <w:bookmarkStart w:id="1" w:name="_Toc201321035"/>
      <w:bookmarkStart w:id="2" w:name="_Toc231292998"/>
      <w:bookmarkStart w:id="3" w:name="_Toc232537628"/>
      <w:r w:rsidRPr="005642D0">
        <w:lastRenderedPageBreak/>
        <w:t>S DURATA</w:t>
      </w:r>
      <w:bookmarkEnd w:id="1"/>
      <w:bookmarkEnd w:id="2"/>
      <w:bookmarkEnd w:id="3"/>
    </w:p>
    <w:p w14:paraId="6231AC82" w14:textId="0F2EFA29" w:rsidR="00CA0338" w:rsidRPr="005642D0" w:rsidRDefault="00D41B1F" w:rsidP="00D83253">
      <w:pPr>
        <w:pStyle w:val="Numeroelenco"/>
        <w:numPr>
          <w:ilvl w:val="0"/>
          <w:numId w:val="31"/>
        </w:numPr>
        <w:rPr>
          <w:rFonts w:cs="Arial"/>
          <w:szCs w:val="20"/>
        </w:rPr>
      </w:pPr>
      <w:r w:rsidRPr="005642D0">
        <w:rPr>
          <w:rFonts w:cs="Arial"/>
          <w:szCs w:val="20"/>
        </w:rPr>
        <w:t xml:space="preserve">Il presente contratto spiega i suoi effetti dalla data della sua sottoscrizione ed avrà termine allo spirare di </w:t>
      </w:r>
      <w:r w:rsidR="00B95A50" w:rsidRPr="005642D0">
        <w:rPr>
          <w:rFonts w:cs="Arial"/>
          <w:szCs w:val="20"/>
        </w:rPr>
        <w:t>24</w:t>
      </w:r>
      <w:r w:rsidRPr="005642D0">
        <w:rPr>
          <w:rFonts w:cs="Arial"/>
          <w:szCs w:val="20"/>
        </w:rPr>
        <w:t xml:space="preserve"> mesi </w:t>
      </w:r>
      <w:r w:rsidR="000A4F67" w:rsidRPr="005642D0">
        <w:rPr>
          <w:rFonts w:cs="Arial"/>
          <w:szCs w:val="20"/>
        </w:rPr>
        <w:t>decorrenti dalla data di esito positivo della verifica di conformità.</w:t>
      </w:r>
      <w:r w:rsidRPr="005642D0">
        <w:rPr>
          <w:rFonts w:cs="Arial"/>
          <w:szCs w:val="20"/>
        </w:rPr>
        <w:t xml:space="preserve"> L’avvio dell’esecuzione delle attività avverrà</w:t>
      </w:r>
      <w:r w:rsidR="00511CB6" w:rsidRPr="005642D0">
        <w:rPr>
          <w:rFonts w:cs="Arial"/>
          <w:szCs w:val="20"/>
        </w:rPr>
        <w:t>, nel rispetto di quanto stabilito</w:t>
      </w:r>
      <w:r w:rsidR="004E4702" w:rsidRPr="005642D0">
        <w:rPr>
          <w:rFonts w:cs="Arial"/>
          <w:szCs w:val="20"/>
        </w:rPr>
        <w:t xml:space="preserve"> </w:t>
      </w:r>
      <w:r w:rsidR="00511CB6" w:rsidRPr="005642D0">
        <w:rPr>
          <w:rFonts w:cs="Arial"/>
          <w:szCs w:val="20"/>
        </w:rPr>
        <w:t>ne</w:t>
      </w:r>
      <w:r w:rsidR="00921971" w:rsidRPr="005642D0">
        <w:rPr>
          <w:rFonts w:cs="Arial"/>
          <w:szCs w:val="20"/>
        </w:rPr>
        <w:t>i</w:t>
      </w:r>
      <w:r w:rsidR="0048281B" w:rsidRPr="005642D0">
        <w:rPr>
          <w:rFonts w:cs="Arial"/>
          <w:szCs w:val="20"/>
        </w:rPr>
        <w:t xml:space="preserve"> </w:t>
      </w:r>
      <w:r w:rsidR="00921971" w:rsidRPr="005642D0">
        <w:rPr>
          <w:rFonts w:cs="Arial"/>
          <w:szCs w:val="20"/>
        </w:rPr>
        <w:t>paragrafi 3.</w:t>
      </w:r>
      <w:r w:rsidR="0087707A" w:rsidRPr="005642D0">
        <w:rPr>
          <w:rFonts w:cs="Arial"/>
          <w:szCs w:val="20"/>
        </w:rPr>
        <w:t>3</w:t>
      </w:r>
      <w:r w:rsidR="00921971" w:rsidRPr="005642D0">
        <w:rPr>
          <w:rFonts w:cs="Arial"/>
          <w:szCs w:val="20"/>
        </w:rPr>
        <w:t xml:space="preserve"> e 4 del </w:t>
      </w:r>
      <w:r w:rsidR="00485F91" w:rsidRPr="005642D0">
        <w:rPr>
          <w:rFonts w:cs="Arial"/>
          <w:szCs w:val="20"/>
        </w:rPr>
        <w:t>Capitolato Tecnico.</w:t>
      </w:r>
      <w:r w:rsidR="006B02C1" w:rsidRPr="005642D0">
        <w:rPr>
          <w:rFonts w:cs="Arial"/>
          <w:szCs w:val="20"/>
        </w:rPr>
        <w:t xml:space="preserve"> </w:t>
      </w:r>
      <w:r w:rsidRPr="005642D0">
        <w:rPr>
          <w:rFonts w:cs="Arial"/>
          <w:szCs w:val="20"/>
        </w:rPr>
        <w:t xml:space="preserve">Le parti convengono pattiziamente che la data di stipula del contratto coincide con la data di sottoscrizione da parte della SOGEI. </w:t>
      </w:r>
    </w:p>
    <w:p w14:paraId="26B3E97E" w14:textId="77777777" w:rsidR="00CA0338" w:rsidRPr="005642D0" w:rsidRDefault="00D41B1F" w:rsidP="00D83253">
      <w:pPr>
        <w:pStyle w:val="Numeroelenco"/>
        <w:numPr>
          <w:ilvl w:val="0"/>
          <w:numId w:val="31"/>
        </w:numPr>
        <w:rPr>
          <w:rFonts w:cs="Arial"/>
          <w:szCs w:val="20"/>
        </w:rPr>
      </w:pPr>
      <w:r w:rsidRPr="005642D0">
        <w:rPr>
          <w:rFonts w:cs="Arial"/>
          <w:szCs w:val="20"/>
        </w:rPr>
        <w:t>Qualora circostanze particolari impediscano temporaneamente la regolare esecuzione delle prestazioni oggetto del contratto, la Committente si riserva di sospendere le stesse, indicando le ragioni e l’imputabilità delle medesime, nel rispetto di quanto previsto dall’art. 1</w:t>
      </w:r>
      <w:r w:rsidR="00013BA4" w:rsidRPr="005642D0">
        <w:rPr>
          <w:rFonts w:cs="Arial"/>
          <w:szCs w:val="20"/>
        </w:rPr>
        <w:t>21 del Codice</w:t>
      </w:r>
      <w:r w:rsidRPr="005642D0">
        <w:rPr>
          <w:rFonts w:cs="Arial"/>
          <w:szCs w:val="20"/>
        </w:rPr>
        <w:t xml:space="preserve">. </w:t>
      </w:r>
    </w:p>
    <w:p w14:paraId="1AE7A9ED" w14:textId="0B036C24" w:rsidR="003503AD" w:rsidRPr="005642D0" w:rsidRDefault="002D6E77" w:rsidP="00D83253">
      <w:pPr>
        <w:pStyle w:val="Numeroelenco"/>
        <w:numPr>
          <w:ilvl w:val="0"/>
          <w:numId w:val="31"/>
        </w:numPr>
        <w:rPr>
          <w:rFonts w:cs="Arial"/>
          <w:szCs w:val="20"/>
        </w:rPr>
      </w:pPr>
      <w:r w:rsidRPr="005642D0">
        <w:rPr>
          <w:rFonts w:cs="Arial"/>
          <w:szCs w:val="20"/>
        </w:rPr>
        <w:t>In casi eccezionali, la Committente potrà in corso di esecuzione prorogare il contratto per il tempo strettamente necessario alla conclusione della procedura di individuazione del nuovo contraente se si verificano le condizioni indicate all’art. 120</w:t>
      </w:r>
      <w:r w:rsidR="008C5118" w:rsidRPr="005642D0">
        <w:rPr>
          <w:rFonts w:cs="Arial"/>
          <w:szCs w:val="20"/>
        </w:rPr>
        <w:t>,</w:t>
      </w:r>
      <w:r w:rsidRPr="005642D0">
        <w:rPr>
          <w:rFonts w:cs="Arial"/>
          <w:szCs w:val="20"/>
        </w:rPr>
        <w:t xml:space="preserve"> comma 11 del Codice. In tal caso il Fornitore è tenuto all’esecuzione delle prestazioni oggetto del contratto agli stessi prezzi, patti e condizioni previsti nel contratto stesso.</w:t>
      </w:r>
      <w:r w:rsidR="007E6121" w:rsidRPr="005642D0">
        <w:rPr>
          <w:rFonts w:cs="Arial"/>
          <w:szCs w:val="20"/>
        </w:rPr>
        <w:t xml:space="preserve"> </w:t>
      </w:r>
    </w:p>
    <w:p w14:paraId="5E997072" w14:textId="77777777" w:rsidR="00337ECE" w:rsidRPr="005642D0" w:rsidRDefault="00337ECE" w:rsidP="00561555">
      <w:pPr>
        <w:pStyle w:val="Numeroelenco"/>
        <w:numPr>
          <w:ilvl w:val="0"/>
          <w:numId w:val="0"/>
        </w:numPr>
        <w:ind w:left="360"/>
        <w:rPr>
          <w:rFonts w:cs="Arial"/>
          <w:szCs w:val="20"/>
        </w:rPr>
      </w:pPr>
    </w:p>
    <w:p w14:paraId="5C24313E" w14:textId="2291B2D8" w:rsidR="00D41B1F" w:rsidRPr="005642D0" w:rsidRDefault="00EB0288" w:rsidP="00561555">
      <w:pPr>
        <w:pStyle w:val="Titolo1"/>
        <w:spacing w:line="300" w:lineRule="exact"/>
      </w:pPr>
      <w:bookmarkStart w:id="4" w:name="_Toc201321036"/>
      <w:bookmarkStart w:id="5" w:name="_Toc231292999"/>
      <w:bookmarkStart w:id="6" w:name="_Toc232537629"/>
      <w:r w:rsidRPr="005642D0">
        <w:t>S MODIFICHE CONTRATTUALI</w:t>
      </w:r>
      <w:bookmarkEnd w:id="4"/>
      <w:bookmarkEnd w:id="5"/>
      <w:bookmarkEnd w:id="6"/>
    </w:p>
    <w:p w14:paraId="7381F542" w14:textId="62AFB316" w:rsidR="0002149D" w:rsidRPr="00FF721B" w:rsidRDefault="00F17B74" w:rsidP="00D83253">
      <w:pPr>
        <w:pStyle w:val="Numeroelenco"/>
        <w:numPr>
          <w:ilvl w:val="0"/>
          <w:numId w:val="32"/>
        </w:numPr>
        <w:rPr>
          <w:rFonts w:cs="Arial"/>
          <w:szCs w:val="20"/>
        </w:rPr>
      </w:pPr>
      <w:r>
        <w:rPr>
          <w:rFonts w:cs="Arial"/>
          <w:iCs/>
          <w:szCs w:val="20"/>
        </w:rPr>
        <w:t xml:space="preserve">Le </w:t>
      </w:r>
      <w:r w:rsidR="00813BA9" w:rsidRPr="005642D0">
        <w:rPr>
          <w:rFonts w:cs="Arial"/>
          <w:iCs/>
          <w:szCs w:val="20"/>
        </w:rPr>
        <w:t>modifiche al contratto verranno disposte, ricorrendone i presupposti, ai sensi e nei limiti di quanto previsto dall’art. 120 del Codice oltre che nel rispetto degli obblighi di pubblicazione e comunicazione applicabili.</w:t>
      </w:r>
    </w:p>
    <w:p w14:paraId="5D182044" w14:textId="3A3432CF" w:rsidR="00FF721B" w:rsidRPr="00E208C2" w:rsidRDefault="00FF721B" w:rsidP="00FF721B">
      <w:pPr>
        <w:pStyle w:val="Numeroelenco3"/>
        <w:numPr>
          <w:ilvl w:val="0"/>
          <w:numId w:val="32"/>
        </w:numPr>
        <w:rPr>
          <w:rFonts w:cs="Arial"/>
          <w:szCs w:val="20"/>
        </w:rPr>
      </w:pPr>
      <w:r w:rsidRPr="00C71CC5">
        <w:rPr>
          <w:rFonts w:cs="Arial"/>
          <w:szCs w:val="20"/>
        </w:rPr>
        <w:t>La Committente</w:t>
      </w:r>
      <w:r>
        <w:rPr>
          <w:rFonts w:cs="Arial"/>
          <w:szCs w:val="20"/>
        </w:rPr>
        <w:t>,</w:t>
      </w:r>
      <w:r w:rsidRPr="00C71CC5">
        <w:rPr>
          <w:rStyle w:val="CorsivobluCarattere"/>
          <w:rFonts w:ascii="Arial" w:hAnsi="Arial" w:cs="Arial"/>
          <w:szCs w:val="20"/>
        </w:rPr>
        <w:t xml:space="preserve"> </w:t>
      </w:r>
      <w:r w:rsidRPr="00E208C2">
        <w:rPr>
          <w:rStyle w:val="CorsivobluCarattere"/>
          <w:rFonts w:ascii="Arial" w:hAnsi="Arial" w:cs="Arial"/>
          <w:i w:val="0"/>
          <w:iCs/>
          <w:color w:val="auto"/>
          <w:szCs w:val="20"/>
        </w:rPr>
        <w:t>oltre alle opzioni di cui all’art.2 del presente contratto</w:t>
      </w:r>
      <w:r w:rsidRPr="00E208C2">
        <w:rPr>
          <w:rStyle w:val="CorsivobluCarattere"/>
          <w:rFonts w:ascii="Arial" w:hAnsi="Arial" w:cs="Arial"/>
          <w:color w:val="auto"/>
          <w:szCs w:val="20"/>
        </w:rPr>
        <w:t xml:space="preserve">, </w:t>
      </w:r>
      <w:r w:rsidRPr="00E208C2">
        <w:rPr>
          <w:rFonts w:cs="Arial"/>
          <w:szCs w:val="20"/>
        </w:rPr>
        <w:t>può:</w:t>
      </w:r>
    </w:p>
    <w:p w14:paraId="29841A85" w14:textId="2929D72D" w:rsidR="00FF721B" w:rsidRPr="00C71CC5" w:rsidRDefault="00FF721B" w:rsidP="009002A4">
      <w:pPr>
        <w:pStyle w:val="Numeroelenco3"/>
        <w:ind w:left="709" w:hanging="283"/>
        <w:rPr>
          <w:rFonts w:cs="Arial"/>
          <w:szCs w:val="20"/>
        </w:rPr>
      </w:pPr>
      <w:r>
        <w:rPr>
          <w:rFonts w:cs="Arial"/>
          <w:szCs w:val="20"/>
        </w:rPr>
        <w:t>a</w:t>
      </w:r>
      <w:r w:rsidRPr="00C71CC5">
        <w:rPr>
          <w:rFonts w:cs="Arial"/>
          <w:szCs w:val="20"/>
        </w:rPr>
        <w:t>) nei limiti di quanto previsto all’art. 120, comma 2, del Codice, chiedere al Fornitore prestazioni supplementari che si rendano necessarie, ove un cambiamento del contraente produca entrambi gli effetti di cui all’art. 120, comma 1, lettera b), del Codice;</w:t>
      </w:r>
    </w:p>
    <w:p w14:paraId="4BFA166A" w14:textId="602ADDC6" w:rsidR="00FF721B" w:rsidRPr="00C71CC5" w:rsidRDefault="00FF721B" w:rsidP="009002A4">
      <w:pPr>
        <w:pStyle w:val="Numeroelenco3"/>
        <w:ind w:left="709" w:hanging="283"/>
        <w:rPr>
          <w:rFonts w:cs="Arial"/>
          <w:szCs w:val="20"/>
        </w:rPr>
      </w:pPr>
      <w:r>
        <w:rPr>
          <w:rFonts w:cs="Arial"/>
          <w:szCs w:val="20"/>
        </w:rPr>
        <w:t>b</w:t>
      </w:r>
      <w:r w:rsidRPr="00C71CC5">
        <w:rPr>
          <w:rFonts w:cs="Arial"/>
          <w:szCs w:val="20"/>
        </w:rPr>
        <w:t xml:space="preserve">) nei limiti di quanto previsto dall’art. 120, comma 2, del Codice apportare modifiche al contratto ove siano soddisfatte tutte le condizioni di cui all’art. 120, comma 1, lettera c) del Codice; </w:t>
      </w:r>
    </w:p>
    <w:p w14:paraId="543ACB64" w14:textId="3E392C28" w:rsidR="00FF721B" w:rsidRPr="00C71CC5" w:rsidRDefault="00FF721B" w:rsidP="009002A4">
      <w:pPr>
        <w:pStyle w:val="Numeroelenco3"/>
        <w:ind w:left="709" w:hanging="283"/>
        <w:rPr>
          <w:rFonts w:cs="Arial"/>
          <w:szCs w:val="20"/>
        </w:rPr>
      </w:pPr>
      <w:r>
        <w:rPr>
          <w:rFonts w:cs="Arial"/>
          <w:szCs w:val="20"/>
        </w:rPr>
        <w:t>c</w:t>
      </w:r>
      <w:r w:rsidRPr="00C71CC5">
        <w:rPr>
          <w:rFonts w:cs="Arial"/>
          <w:szCs w:val="20"/>
        </w:rPr>
        <w:t xml:space="preserve">) apportare la modifica di cui all’art. 120, comma 1, lettera d) del Codice; </w:t>
      </w:r>
    </w:p>
    <w:p w14:paraId="6E99AC9E" w14:textId="5A75C011" w:rsidR="00FF721B" w:rsidRPr="00C71CC5" w:rsidRDefault="00FF721B" w:rsidP="009002A4">
      <w:pPr>
        <w:pStyle w:val="Numeroelenco3"/>
        <w:ind w:left="709" w:hanging="283"/>
        <w:rPr>
          <w:rFonts w:cs="Arial"/>
          <w:szCs w:val="20"/>
        </w:rPr>
      </w:pPr>
      <w:r>
        <w:rPr>
          <w:rFonts w:cs="Arial"/>
          <w:szCs w:val="20"/>
        </w:rPr>
        <w:t>d</w:t>
      </w:r>
      <w:r w:rsidRPr="00C71CC5">
        <w:rPr>
          <w:rFonts w:cs="Arial"/>
          <w:szCs w:val="20"/>
        </w:rPr>
        <w:t>) apportare modifiche al contratto nei limiti e alle condizioni di cui all’art. 120, comma 3 del Codice.</w:t>
      </w:r>
    </w:p>
    <w:p w14:paraId="4D173E33" w14:textId="252C175E" w:rsidR="00FF721B" w:rsidRPr="005642D0" w:rsidRDefault="00FF721B" w:rsidP="00FF721B">
      <w:pPr>
        <w:pStyle w:val="Numeroelenco"/>
        <w:numPr>
          <w:ilvl w:val="0"/>
          <w:numId w:val="0"/>
        </w:numPr>
        <w:ind w:left="360"/>
        <w:rPr>
          <w:rFonts w:cs="Arial"/>
          <w:szCs w:val="20"/>
        </w:rPr>
      </w:pPr>
      <w:r w:rsidRPr="00C71CC5">
        <w:rPr>
          <w:rFonts w:cs="Arial"/>
          <w:iCs/>
          <w:szCs w:val="20"/>
        </w:rPr>
        <w:t xml:space="preserve">Nei casi di cui precedenti lettere </w:t>
      </w:r>
      <w:r>
        <w:rPr>
          <w:rFonts w:cs="Arial"/>
          <w:iCs/>
          <w:szCs w:val="20"/>
        </w:rPr>
        <w:t>a</w:t>
      </w:r>
      <w:r w:rsidRPr="00C90D3C">
        <w:rPr>
          <w:rFonts w:cs="Arial"/>
          <w:iCs/>
          <w:szCs w:val="20"/>
        </w:rPr>
        <w:t>), b) e</w:t>
      </w:r>
      <w:r w:rsidR="00C149B5" w:rsidRPr="00C90D3C">
        <w:rPr>
          <w:rFonts w:cs="Arial"/>
          <w:iCs/>
          <w:szCs w:val="20"/>
        </w:rPr>
        <w:t xml:space="preserve"> </w:t>
      </w:r>
      <w:r w:rsidRPr="00E208C2">
        <w:rPr>
          <w:rFonts w:cs="Arial"/>
          <w:iCs/>
          <w:szCs w:val="20"/>
        </w:rPr>
        <w:t>d)</w:t>
      </w:r>
      <w:r w:rsidRPr="00E208C2">
        <w:rPr>
          <w:rFonts w:cs="Arial"/>
          <w:szCs w:val="20"/>
        </w:rPr>
        <w:t>,</w:t>
      </w:r>
      <w:r w:rsidRPr="00227C7E">
        <w:rPr>
          <w:rFonts w:cs="Arial"/>
          <w:szCs w:val="20"/>
        </w:rPr>
        <w:t xml:space="preserve"> </w:t>
      </w:r>
      <w:r w:rsidRPr="00C71CC5">
        <w:rPr>
          <w:rFonts w:cs="Arial"/>
          <w:iCs/>
          <w:szCs w:val="20"/>
        </w:rPr>
        <w:t>la Committente effettuerà le pubblicazioni e/o le comunicazioni ad ANAC ai sensi dell’art. 120, commi 14 e 15 del Codice.</w:t>
      </w:r>
    </w:p>
    <w:p w14:paraId="066A70E6" w14:textId="20C2D9CB" w:rsidR="00882451" w:rsidRPr="005642D0" w:rsidRDefault="007F4459" w:rsidP="00D83253">
      <w:pPr>
        <w:pStyle w:val="Numeroelenco"/>
        <w:numPr>
          <w:ilvl w:val="0"/>
          <w:numId w:val="32"/>
        </w:numPr>
        <w:rPr>
          <w:rFonts w:cs="Arial"/>
          <w:szCs w:val="20"/>
        </w:rPr>
      </w:pPr>
      <w:bookmarkStart w:id="7" w:name="_Hlk136504498"/>
      <w:r w:rsidRPr="005642D0">
        <w:rPr>
          <w:rFonts w:cs="Arial"/>
          <w:szCs w:val="20"/>
        </w:rPr>
        <w:t>Q</w:t>
      </w:r>
      <w:r w:rsidR="00882451" w:rsidRPr="005642D0">
        <w:rPr>
          <w:rFonts w:cs="Arial"/>
          <w:szCs w:val="20"/>
        </w:rPr>
        <w:t xml:space="preserve">ualora dovessero sopraggiungere circostanze straordinarie e imprevedibili, estranee alla normale alea, all’ordinaria fluttuazione economica e al rischio di mercato, tali da alterare in maniera rilevante l’equilibrio originario </w:t>
      </w:r>
      <w:r w:rsidR="00D839A9" w:rsidRPr="005642D0">
        <w:rPr>
          <w:rFonts w:cs="Arial"/>
          <w:szCs w:val="20"/>
        </w:rPr>
        <w:t>del Contratto</w:t>
      </w:r>
      <w:r w:rsidR="00882451" w:rsidRPr="005642D0">
        <w:rPr>
          <w:rFonts w:cs="Arial"/>
          <w:szCs w:val="20"/>
        </w:rPr>
        <w:t>, la parte svantaggiata, che non abbia volontariamente assunto il relativo rischio, avrà diritto alla rinegoziazione delle condizioni contrattuali secondo buona fede, nei limiti e alle condizioni previste dagli artt. 9 e 120, comma 8 del Codice.</w:t>
      </w:r>
    </w:p>
    <w:p w14:paraId="13D38442" w14:textId="00E29276" w:rsidR="00337ECE" w:rsidRPr="005642D0" w:rsidRDefault="00337ECE" w:rsidP="00561555">
      <w:pPr>
        <w:pStyle w:val="Numeroelenco"/>
        <w:numPr>
          <w:ilvl w:val="0"/>
          <w:numId w:val="0"/>
        </w:numPr>
        <w:ind w:left="360"/>
        <w:rPr>
          <w:rFonts w:cs="Arial"/>
          <w:szCs w:val="20"/>
        </w:rPr>
      </w:pPr>
      <w:r w:rsidRPr="005642D0">
        <w:rPr>
          <w:rStyle w:val="CorsivobluCarattere"/>
          <w:rFonts w:ascii="Arial" w:hAnsi="Arial" w:cs="Arial"/>
          <w:szCs w:val="20"/>
        </w:rPr>
        <w:t xml:space="preserve"> </w:t>
      </w:r>
      <w:bookmarkStart w:id="8" w:name="_Toc231233351"/>
      <w:bookmarkStart w:id="9" w:name="_Toc231233567"/>
      <w:bookmarkStart w:id="10" w:name="_Toc231292541"/>
      <w:bookmarkStart w:id="11" w:name="_Toc231292762"/>
      <w:bookmarkStart w:id="12" w:name="_Toc231293000"/>
      <w:bookmarkEnd w:id="7"/>
      <w:bookmarkEnd w:id="8"/>
      <w:bookmarkEnd w:id="9"/>
      <w:bookmarkEnd w:id="10"/>
      <w:bookmarkEnd w:id="11"/>
      <w:bookmarkEnd w:id="12"/>
    </w:p>
    <w:p w14:paraId="3CC85BEB" w14:textId="350C70C4" w:rsidR="00D41B1F" w:rsidRPr="005642D0" w:rsidRDefault="00EB0288" w:rsidP="00561555">
      <w:pPr>
        <w:pStyle w:val="Titolo1"/>
        <w:spacing w:line="300" w:lineRule="exact"/>
      </w:pPr>
      <w:bookmarkStart w:id="13" w:name="_Toc201321037"/>
      <w:bookmarkStart w:id="14" w:name="_Toc231293001"/>
      <w:bookmarkStart w:id="15" w:name="_Toc232537630"/>
      <w:r w:rsidRPr="005642D0">
        <w:t>S OBBLIGHI E ADEMPIMENTI A CARICO DEL FORNITORE</w:t>
      </w:r>
      <w:bookmarkEnd w:id="13"/>
      <w:bookmarkEnd w:id="14"/>
      <w:bookmarkEnd w:id="15"/>
    </w:p>
    <w:p w14:paraId="6D7B2022" w14:textId="77777777" w:rsidR="00D41B1F" w:rsidRPr="005642D0" w:rsidRDefault="00D41B1F" w:rsidP="00D83253">
      <w:pPr>
        <w:pStyle w:val="Numeroelenco"/>
        <w:numPr>
          <w:ilvl w:val="0"/>
          <w:numId w:val="33"/>
        </w:numPr>
        <w:rPr>
          <w:rFonts w:cs="Arial"/>
          <w:szCs w:val="20"/>
        </w:rPr>
      </w:pPr>
      <w:r w:rsidRPr="005642D0">
        <w:rPr>
          <w:rFonts w:cs="Arial"/>
          <w:szCs w:val="20"/>
        </w:rPr>
        <w:t xml:space="preserve">Sono a carico dell’Impresa, intendendosi remunerati con il corrispettivo contrattuale di cui oltre, tutti gli oneri e rischi relativi alle attività e agli adempimenti occorrenti all’integrale </w:t>
      </w:r>
      <w:r w:rsidRPr="005642D0">
        <w:rPr>
          <w:rFonts w:cs="Arial"/>
          <w:szCs w:val="20"/>
        </w:rPr>
        <w:lastRenderedPageBreak/>
        <w:t>espletamento dell’oggetto contrattuale, ivi compresi, a mero titolo esemplificativo e non esaustivo anche quelli relativi:</w:t>
      </w:r>
    </w:p>
    <w:p w14:paraId="278CA96C" w14:textId="46BA1DB1" w:rsidR="00D41B1F" w:rsidRPr="005642D0" w:rsidRDefault="00D41B1F" w:rsidP="00D83253">
      <w:pPr>
        <w:pStyle w:val="Numeroelenco2"/>
        <w:numPr>
          <w:ilvl w:val="0"/>
          <w:numId w:val="17"/>
        </w:numPr>
        <w:rPr>
          <w:rFonts w:cs="Arial"/>
          <w:szCs w:val="20"/>
        </w:rPr>
      </w:pPr>
      <w:r w:rsidRPr="005642D0">
        <w:rPr>
          <w:rFonts w:cs="Arial"/>
          <w:szCs w:val="20"/>
        </w:rPr>
        <w:t xml:space="preserve">all’imballaggio delle </w:t>
      </w:r>
      <w:r w:rsidR="00AF1507" w:rsidRPr="005642D0">
        <w:rPr>
          <w:rFonts w:cs="Arial"/>
          <w:szCs w:val="20"/>
        </w:rPr>
        <w:t>unità</w:t>
      </w:r>
      <w:r w:rsidRPr="005642D0">
        <w:rPr>
          <w:rFonts w:cs="Arial"/>
          <w:szCs w:val="20"/>
        </w:rPr>
        <w:t xml:space="preserve">, eseguito con i materiali necessari, conforme </w:t>
      </w:r>
      <w:r w:rsidR="00262B99" w:rsidRPr="005642D0">
        <w:rPr>
          <w:rFonts w:cs="Arial"/>
          <w:szCs w:val="20"/>
        </w:rPr>
        <w:t xml:space="preserve">alle </w:t>
      </w:r>
      <w:r w:rsidRPr="005642D0">
        <w:rPr>
          <w:rFonts w:cs="Arial"/>
          <w:szCs w:val="20"/>
        </w:rPr>
        <w:t>norme in vigore, a seconda della loro natura;</w:t>
      </w:r>
    </w:p>
    <w:p w14:paraId="5A4C4B75" w14:textId="308C8A97" w:rsidR="00D41B1F" w:rsidRPr="005642D0" w:rsidRDefault="00D41B1F" w:rsidP="00D83253">
      <w:pPr>
        <w:pStyle w:val="Numeroelenco2"/>
        <w:numPr>
          <w:ilvl w:val="0"/>
          <w:numId w:val="17"/>
        </w:numPr>
        <w:rPr>
          <w:rFonts w:cs="Arial"/>
          <w:szCs w:val="20"/>
        </w:rPr>
      </w:pPr>
      <w:r w:rsidRPr="005642D0">
        <w:rPr>
          <w:rFonts w:cs="Arial"/>
          <w:szCs w:val="20"/>
        </w:rPr>
        <w:t>al trasporto</w:t>
      </w:r>
      <w:r w:rsidR="002D57EE">
        <w:rPr>
          <w:rFonts w:cs="Arial"/>
          <w:szCs w:val="20"/>
        </w:rPr>
        <w:t xml:space="preserve"> delle unità</w:t>
      </w:r>
      <w:r w:rsidRPr="005642D0">
        <w:rPr>
          <w:rFonts w:cs="Arial"/>
          <w:szCs w:val="20"/>
        </w:rPr>
        <w:t>;</w:t>
      </w:r>
    </w:p>
    <w:p w14:paraId="2534E74F" w14:textId="4F6A9B87" w:rsidR="00D41B1F" w:rsidRPr="005642D0" w:rsidRDefault="00D41B1F" w:rsidP="00D83253">
      <w:pPr>
        <w:pStyle w:val="Numeroelenco2"/>
        <w:numPr>
          <w:ilvl w:val="0"/>
          <w:numId w:val="17"/>
        </w:numPr>
        <w:rPr>
          <w:rFonts w:cs="Arial"/>
          <w:szCs w:val="20"/>
        </w:rPr>
      </w:pPr>
      <w:r w:rsidRPr="005642D0">
        <w:rPr>
          <w:rFonts w:cs="Arial"/>
          <w:szCs w:val="20"/>
        </w:rPr>
        <w:t>alle eventuali spese di trasporto, di viaggio e di missione per il personale addetto alla esecuzione della fornitura, nonché ai connessi oneri assicurativi</w:t>
      </w:r>
      <w:r w:rsidR="006962E9" w:rsidRPr="005642D0">
        <w:rPr>
          <w:rFonts w:cs="Arial"/>
          <w:szCs w:val="20"/>
        </w:rPr>
        <w:t>.</w:t>
      </w:r>
    </w:p>
    <w:p w14:paraId="125111E6" w14:textId="77777777" w:rsidR="00E67B3F" w:rsidRPr="002C3103" w:rsidRDefault="00D41B1F" w:rsidP="00D83253">
      <w:pPr>
        <w:pStyle w:val="Numeroelenco"/>
        <w:numPr>
          <w:ilvl w:val="0"/>
          <w:numId w:val="33"/>
        </w:numPr>
        <w:rPr>
          <w:rFonts w:cs="Arial"/>
          <w:szCs w:val="20"/>
        </w:rPr>
      </w:pPr>
      <w:r w:rsidRPr="005642D0">
        <w:rPr>
          <w:rFonts w:cs="Arial"/>
          <w:szCs w:val="20"/>
        </w:rPr>
        <w:t xml:space="preserve">Il Fornitore si obbliga ad eseguire le prestazioni tutte oggetto del presente contratto a perfetta regola d’arte, nel rispetto delle norme vigenti e secondo le condizioni, le </w:t>
      </w:r>
      <w:r w:rsidRPr="002C3103">
        <w:rPr>
          <w:rFonts w:cs="Arial"/>
          <w:szCs w:val="20"/>
        </w:rPr>
        <w:t xml:space="preserve">modalità, i termini e le prescrizioni contenute nel Capitolato Tecnico, nonché nel presente contratto e nei suoi allegati. </w:t>
      </w:r>
    </w:p>
    <w:p w14:paraId="00BA369C" w14:textId="2BC66C2F" w:rsidR="00AC61CB" w:rsidRPr="002C3103" w:rsidRDefault="00AC61CB" w:rsidP="00D83253">
      <w:pPr>
        <w:pStyle w:val="Numeroelenco"/>
        <w:numPr>
          <w:ilvl w:val="0"/>
          <w:numId w:val="33"/>
        </w:numPr>
        <w:rPr>
          <w:rFonts w:cs="Arial"/>
          <w:szCs w:val="20"/>
        </w:rPr>
      </w:pPr>
      <w:r w:rsidRPr="002C3103">
        <w:rPr>
          <w:rFonts w:cs="Arial"/>
          <w:szCs w:val="20"/>
        </w:rPr>
        <w:t xml:space="preserve">Il fornitore si impegna inoltre: </w:t>
      </w:r>
    </w:p>
    <w:p w14:paraId="02CDB4B3" w14:textId="43BB1B90" w:rsidR="00AC61CB" w:rsidRPr="002C3103" w:rsidRDefault="00AC61CB" w:rsidP="00561555">
      <w:pPr>
        <w:pStyle w:val="Numeroelenco"/>
        <w:numPr>
          <w:ilvl w:val="0"/>
          <w:numId w:val="0"/>
        </w:numPr>
        <w:ind w:left="360"/>
        <w:rPr>
          <w:rFonts w:cs="Arial"/>
          <w:i/>
          <w:iCs/>
          <w:szCs w:val="20"/>
        </w:rPr>
      </w:pPr>
      <w:r w:rsidRPr="002C3103">
        <w:rPr>
          <w:rFonts w:cs="Arial"/>
          <w:i/>
          <w:iCs/>
          <w:szCs w:val="20"/>
        </w:rPr>
        <w:t>[</w:t>
      </w:r>
      <w:r w:rsidRPr="002C3103">
        <w:rPr>
          <w:rFonts w:cs="Arial"/>
          <w:b/>
          <w:bCs/>
          <w:i/>
          <w:iCs/>
          <w:szCs w:val="20"/>
        </w:rPr>
        <w:t>ove dichiarato in gara l’uso di AI</w:t>
      </w:r>
      <w:r w:rsidRPr="002C3103">
        <w:rPr>
          <w:rFonts w:cs="Arial"/>
          <w:i/>
          <w:iCs/>
          <w:szCs w:val="20"/>
        </w:rPr>
        <w:t xml:space="preserve">: </w:t>
      </w:r>
    </w:p>
    <w:p w14:paraId="2899E915" w14:textId="063200B1" w:rsidR="00AC61CB" w:rsidRPr="002C3103" w:rsidRDefault="00AC61CB" w:rsidP="00D83253">
      <w:pPr>
        <w:pStyle w:val="Numeroelenco"/>
        <w:numPr>
          <w:ilvl w:val="0"/>
          <w:numId w:val="35"/>
        </w:numPr>
        <w:rPr>
          <w:rFonts w:cs="Arial"/>
          <w:szCs w:val="20"/>
        </w:rPr>
      </w:pPr>
      <w:r w:rsidRPr="002C3103">
        <w:rPr>
          <w:rFonts w:cs="Arial"/>
          <w:szCs w:val="20"/>
        </w:rPr>
        <w:t xml:space="preserve">ad utilizzare per l’erogazione delle prestazioni sistemi di intelligenza artificiale nel rispetto del Regolamento </w:t>
      </w:r>
      <w:r w:rsidR="002D2D3D" w:rsidRPr="002C3103">
        <w:rPr>
          <w:rFonts w:cs="Arial"/>
          <w:szCs w:val="20"/>
        </w:rPr>
        <w:t>(</w:t>
      </w:r>
      <w:r w:rsidRPr="002C3103">
        <w:rPr>
          <w:rFonts w:cs="Arial"/>
          <w:szCs w:val="20"/>
        </w:rPr>
        <w:t>2024/1689 UE</w:t>
      </w:r>
      <w:r w:rsidR="002D2D3D" w:rsidRPr="002C3103">
        <w:rPr>
          <w:rFonts w:cs="Arial"/>
          <w:szCs w:val="20"/>
        </w:rPr>
        <w:t xml:space="preserve">) </w:t>
      </w:r>
      <w:r w:rsidR="00A84BD9" w:rsidRPr="002C3103">
        <w:rPr>
          <w:rFonts w:cs="Arial"/>
          <w:szCs w:val="20"/>
        </w:rPr>
        <w:t>2024/16</w:t>
      </w:r>
      <w:r w:rsidR="006E69D1" w:rsidRPr="002C3103">
        <w:rPr>
          <w:rFonts w:cs="Arial"/>
          <w:szCs w:val="20"/>
        </w:rPr>
        <w:t>8</w:t>
      </w:r>
      <w:r w:rsidR="00A84BD9" w:rsidRPr="002C3103">
        <w:rPr>
          <w:rFonts w:cs="Arial"/>
          <w:szCs w:val="20"/>
        </w:rPr>
        <w:t>9</w:t>
      </w:r>
      <w:r w:rsidRPr="002C3103">
        <w:t>,</w:t>
      </w:r>
      <w:r w:rsidRPr="002C3103">
        <w:rPr>
          <w:rFonts w:cs="Arial"/>
          <w:szCs w:val="20"/>
        </w:rPr>
        <w:t xml:space="preserve"> della Legge 132/2025, della normativa sulla privacy; in caso di violazione delle suddette previsioni la Committente ha la facoltà di risolvere il contratto  </w:t>
      </w:r>
    </w:p>
    <w:p w14:paraId="338F967E" w14:textId="5A8828B0" w:rsidR="00AC61CB" w:rsidRPr="002C3103" w:rsidRDefault="00AC61CB" w:rsidP="00561555">
      <w:pPr>
        <w:pStyle w:val="Numeroelenco"/>
        <w:numPr>
          <w:ilvl w:val="0"/>
          <w:numId w:val="0"/>
        </w:numPr>
        <w:ind w:left="360"/>
        <w:rPr>
          <w:rFonts w:cs="Arial"/>
          <w:i/>
          <w:iCs/>
          <w:szCs w:val="20"/>
        </w:rPr>
      </w:pPr>
      <w:r w:rsidRPr="002C3103">
        <w:rPr>
          <w:rFonts w:cs="Arial"/>
          <w:i/>
          <w:iCs/>
          <w:szCs w:val="20"/>
        </w:rPr>
        <w:t>[</w:t>
      </w:r>
      <w:r w:rsidRPr="002C3103">
        <w:rPr>
          <w:rFonts w:cs="Arial"/>
          <w:b/>
          <w:bCs/>
          <w:i/>
          <w:iCs/>
          <w:szCs w:val="20"/>
        </w:rPr>
        <w:t>ove non dichiarato in gara l’uso di AI</w:t>
      </w:r>
      <w:r w:rsidRPr="002C3103">
        <w:rPr>
          <w:rFonts w:cs="Arial"/>
          <w:i/>
          <w:iCs/>
          <w:szCs w:val="20"/>
        </w:rPr>
        <w:t xml:space="preserve">: </w:t>
      </w:r>
    </w:p>
    <w:p w14:paraId="268D3262" w14:textId="5D56A553" w:rsidR="00AC61CB" w:rsidRPr="002C3103" w:rsidRDefault="00AC61CB" w:rsidP="00D83253">
      <w:pPr>
        <w:pStyle w:val="Numeroelenco"/>
        <w:numPr>
          <w:ilvl w:val="0"/>
          <w:numId w:val="35"/>
        </w:numPr>
        <w:rPr>
          <w:rFonts w:cs="Arial"/>
          <w:szCs w:val="20"/>
        </w:rPr>
      </w:pPr>
      <w:r w:rsidRPr="002C3103">
        <w:rPr>
          <w:rFonts w:cs="Arial"/>
          <w:szCs w:val="20"/>
        </w:rPr>
        <w:t xml:space="preserve">a comunicare alla Committente l’intenzione di utilizzare, diversamente da quanto dichiarato in gara, sistemi di intelligenza artificiale. Resta fermo che il Fornitore è obbligato ad utilizzare i sistemi di intelligenza artificiale nel rispetto del Regolamento </w:t>
      </w:r>
      <w:r w:rsidR="002D2D3D" w:rsidRPr="002C3103">
        <w:rPr>
          <w:rFonts w:cs="Arial"/>
          <w:szCs w:val="20"/>
        </w:rPr>
        <w:t xml:space="preserve">(UE) </w:t>
      </w:r>
      <w:r w:rsidRPr="002C3103">
        <w:rPr>
          <w:rFonts w:cs="Arial"/>
          <w:szCs w:val="20"/>
        </w:rPr>
        <w:t>2024/</w:t>
      </w:r>
      <w:r w:rsidR="00A84BD9" w:rsidRPr="002C3103">
        <w:rPr>
          <w:rFonts w:cs="Arial"/>
          <w:szCs w:val="20"/>
        </w:rPr>
        <w:t>16</w:t>
      </w:r>
      <w:r w:rsidR="006E69D1" w:rsidRPr="002C3103">
        <w:rPr>
          <w:rFonts w:cs="Arial"/>
          <w:szCs w:val="20"/>
        </w:rPr>
        <w:t>8</w:t>
      </w:r>
      <w:r w:rsidR="00A84BD9" w:rsidRPr="002C3103">
        <w:rPr>
          <w:rFonts w:cs="Arial"/>
          <w:szCs w:val="20"/>
        </w:rPr>
        <w:t>9</w:t>
      </w:r>
      <w:r w:rsidRPr="002C3103">
        <w:rPr>
          <w:rFonts w:cs="Arial"/>
          <w:szCs w:val="20"/>
        </w:rPr>
        <w:t>UE, della Legge n. 132/2025 e della normativa sulla privacy, pena la risoluzione del contratto.</w:t>
      </w:r>
    </w:p>
    <w:p w14:paraId="4B28509D" w14:textId="77777777" w:rsidR="00E67B3F" w:rsidRPr="005642D0" w:rsidRDefault="00D41B1F" w:rsidP="00D83253">
      <w:pPr>
        <w:pStyle w:val="Numeroelenco"/>
        <w:numPr>
          <w:ilvl w:val="0"/>
          <w:numId w:val="33"/>
        </w:numPr>
        <w:rPr>
          <w:rFonts w:cs="Arial"/>
          <w:szCs w:val="20"/>
        </w:rPr>
      </w:pPr>
      <w:r w:rsidRPr="002C3103">
        <w:rPr>
          <w:rFonts w:cs="Arial"/>
          <w:szCs w:val="20"/>
        </w:rPr>
        <w:t>Il Fornitore si obbliga ad osservare, nell’esecuzione</w:t>
      </w:r>
      <w:r w:rsidRPr="005642D0">
        <w:rPr>
          <w:rFonts w:cs="Arial"/>
          <w:szCs w:val="20"/>
        </w:rPr>
        <w:t xml:space="preserve"> delle prestazioni contrattuali, tutte le norme e tutte le prescrizioni tecniche e di sicurezza in vigore, nonché quelle che dovessero essere emanate nel corso di durata del presente contratto. Resta espressamente convenuto che gli eventuali maggiori oneri, derivanti dall’osservanza delle predette norme e prescrizioni, resteranno ad esclusivo carico del Fornitore, intendendosi in ogni caso remunerati con il corrispettivo contrattuale di cui oltre. Il Fornitore non potrà, pertanto, avanzare pretesa di compensi, a tal titolo, nei confronti della Committente.</w:t>
      </w:r>
    </w:p>
    <w:p w14:paraId="64A96961" w14:textId="3AB53848" w:rsidR="00E67B3F" w:rsidRPr="005642D0" w:rsidRDefault="00D41B1F" w:rsidP="00D83253">
      <w:pPr>
        <w:pStyle w:val="Numeroelenco"/>
        <w:numPr>
          <w:ilvl w:val="0"/>
          <w:numId w:val="33"/>
        </w:numPr>
        <w:rPr>
          <w:rFonts w:cs="Arial"/>
          <w:szCs w:val="20"/>
        </w:rPr>
      </w:pPr>
      <w:r w:rsidRPr="005642D0">
        <w:rPr>
          <w:rFonts w:cs="Arial"/>
          <w:szCs w:val="20"/>
        </w:rPr>
        <w:t xml:space="preserve">Le </w:t>
      </w:r>
      <w:r w:rsidR="00AF1507" w:rsidRPr="005642D0">
        <w:rPr>
          <w:rFonts w:cs="Arial"/>
          <w:szCs w:val="20"/>
        </w:rPr>
        <w:t>unità</w:t>
      </w:r>
      <w:r w:rsidRPr="005642D0">
        <w:rPr>
          <w:rFonts w:cs="Arial"/>
          <w:szCs w:val="20"/>
        </w:rPr>
        <w:t xml:space="preserve"> oggetto della fornitura dovranno essere conformi, salva espressa autorizzazione d</w:t>
      </w:r>
      <w:r w:rsidR="00B95A50" w:rsidRPr="005642D0">
        <w:rPr>
          <w:rFonts w:cs="Arial"/>
          <w:szCs w:val="20"/>
        </w:rPr>
        <w:t xml:space="preserve">i Sogei </w:t>
      </w:r>
      <w:r w:rsidRPr="005642D0">
        <w:rPr>
          <w:rFonts w:cs="Arial"/>
          <w:szCs w:val="20"/>
        </w:rPr>
        <w:t>alle eventuali variazioni, alle caratteristiche tecniche ed alle specifiche indicate nel Capitolato Tecnico e nella relativa documentazione tecnica e d’uso.</w:t>
      </w:r>
    </w:p>
    <w:p w14:paraId="523C9FFB" w14:textId="77777777" w:rsidR="00E67B3F" w:rsidRPr="005642D0" w:rsidRDefault="00D41B1F" w:rsidP="00D83253">
      <w:pPr>
        <w:pStyle w:val="Numeroelenco"/>
        <w:numPr>
          <w:ilvl w:val="0"/>
          <w:numId w:val="33"/>
        </w:numPr>
        <w:rPr>
          <w:rFonts w:cs="Arial"/>
          <w:szCs w:val="20"/>
        </w:rPr>
      </w:pPr>
      <w:r w:rsidRPr="005642D0">
        <w:rPr>
          <w:rFonts w:cs="Arial"/>
          <w:szCs w:val="20"/>
        </w:rPr>
        <w:t>Il Fornitore si impegna espressamente a manlevare e tenere indenne la Committente da tutte le conseguenze derivanti dalla eventuale inosservanza delle norme e prescrizioni tecniche, di sicurezza e sanitarie vigenti.</w:t>
      </w:r>
    </w:p>
    <w:p w14:paraId="7AD22FAE" w14:textId="655CFD97" w:rsidR="00E67B3F" w:rsidRPr="005642D0" w:rsidRDefault="00D41B1F" w:rsidP="00D83253">
      <w:pPr>
        <w:pStyle w:val="Numeroelenco"/>
        <w:numPr>
          <w:ilvl w:val="0"/>
          <w:numId w:val="33"/>
        </w:numPr>
        <w:rPr>
          <w:rFonts w:cs="Arial"/>
          <w:szCs w:val="20"/>
        </w:rPr>
      </w:pPr>
      <w:r w:rsidRPr="005642D0">
        <w:rPr>
          <w:rFonts w:cs="Arial"/>
          <w:szCs w:val="20"/>
        </w:rPr>
        <w:t>Il Fornitore si obbliga a consentire a</w:t>
      </w:r>
      <w:r w:rsidR="00B95A50" w:rsidRPr="005642D0">
        <w:rPr>
          <w:rFonts w:cs="Arial"/>
          <w:szCs w:val="20"/>
        </w:rPr>
        <w:t xml:space="preserve"> Sogei </w:t>
      </w:r>
      <w:r w:rsidRPr="005642D0">
        <w:rPr>
          <w:rFonts w:cs="Arial"/>
          <w:szCs w:val="20"/>
        </w:rPr>
        <w:t>di procedere, in qualsiasi momento e anche senza preavviso, alle verifiche sulla piena e corretta esecuzione del presente contratto, impegnandosi ora per allora a prestare la propria collaborazione per consentire lo svolgimento di tali verifiche.</w:t>
      </w:r>
    </w:p>
    <w:p w14:paraId="6C7C1BB2" w14:textId="5F96B770" w:rsidR="00E67B3F" w:rsidRPr="005642D0" w:rsidRDefault="00D41B1F" w:rsidP="00D83253">
      <w:pPr>
        <w:pStyle w:val="Numeroelenco"/>
        <w:numPr>
          <w:ilvl w:val="0"/>
          <w:numId w:val="33"/>
        </w:numPr>
        <w:rPr>
          <w:rFonts w:cs="Arial"/>
          <w:szCs w:val="20"/>
        </w:rPr>
      </w:pPr>
      <w:r w:rsidRPr="005642D0">
        <w:rPr>
          <w:rFonts w:cs="Arial"/>
          <w:szCs w:val="20"/>
        </w:rPr>
        <w:t>Il Fornitore si obbliga a rispettare tutte le indicazioni relative all’esecuzione contrattuale che dovessero essere impartite da</w:t>
      </w:r>
      <w:r w:rsidR="001813E3" w:rsidRPr="005642D0">
        <w:rPr>
          <w:rFonts w:cs="Arial"/>
          <w:szCs w:val="20"/>
        </w:rPr>
        <w:t xml:space="preserve"> Sogei</w:t>
      </w:r>
      <w:r w:rsidRPr="005642D0">
        <w:rPr>
          <w:rFonts w:cs="Arial"/>
          <w:szCs w:val="20"/>
        </w:rPr>
        <w:t xml:space="preserve"> nonché a dare immediata comunicazione a quest’ultima di ogni circostanza che abbia influenza sull’esecuzione del contratto.</w:t>
      </w:r>
    </w:p>
    <w:p w14:paraId="4D6BD1CF" w14:textId="08AEE289" w:rsidR="00E67B3F" w:rsidRPr="005642D0" w:rsidRDefault="00D41B1F" w:rsidP="00D83253">
      <w:pPr>
        <w:pStyle w:val="Numeroelenco"/>
        <w:numPr>
          <w:ilvl w:val="0"/>
          <w:numId w:val="33"/>
        </w:numPr>
        <w:rPr>
          <w:rFonts w:cs="Arial"/>
          <w:szCs w:val="20"/>
        </w:rPr>
      </w:pPr>
      <w:r w:rsidRPr="005642D0">
        <w:rPr>
          <w:rFonts w:cs="Arial"/>
          <w:szCs w:val="20"/>
        </w:rPr>
        <w:lastRenderedPageBreak/>
        <w:t xml:space="preserve">In caso di inadempimento da parte dell’Impresa degli obblighi di cui ai precedenti commi, </w:t>
      </w:r>
      <w:r w:rsidR="001813E3" w:rsidRPr="005642D0">
        <w:rPr>
          <w:rFonts w:cs="Arial"/>
          <w:szCs w:val="20"/>
        </w:rPr>
        <w:t>Sogei</w:t>
      </w:r>
      <w:r w:rsidRPr="005642D0">
        <w:rPr>
          <w:rFonts w:cs="Arial"/>
          <w:szCs w:val="20"/>
        </w:rPr>
        <w:t>, fermo il diritto al risarcimento del danno, ha la facoltà di dichiarare risolto di diritto il presente contratto.</w:t>
      </w:r>
    </w:p>
    <w:p w14:paraId="3C5CDE9F" w14:textId="5872CF8C" w:rsidR="00E67B3F" w:rsidRPr="005642D0" w:rsidRDefault="00D41B1F" w:rsidP="00D83253">
      <w:pPr>
        <w:pStyle w:val="Numeroelenco"/>
        <w:numPr>
          <w:ilvl w:val="0"/>
          <w:numId w:val="33"/>
        </w:numPr>
        <w:rPr>
          <w:rFonts w:cs="Arial"/>
          <w:szCs w:val="20"/>
        </w:rPr>
      </w:pPr>
      <w:r w:rsidRPr="005642D0">
        <w:rPr>
          <w:rFonts w:cs="Arial"/>
          <w:szCs w:val="20"/>
        </w:rPr>
        <w:t xml:space="preserve">Il Fornitore è tenuto a comunicare </w:t>
      </w:r>
      <w:r w:rsidR="001813E3" w:rsidRPr="005642D0">
        <w:rPr>
          <w:rFonts w:cs="Arial"/>
          <w:szCs w:val="20"/>
        </w:rPr>
        <w:t>a Sogei</w:t>
      </w:r>
      <w:r w:rsidRPr="005642D0">
        <w:rPr>
          <w:rFonts w:cs="Arial"/>
          <w:szCs w:val="20"/>
        </w:rPr>
        <w:t xml:space="preserve"> ogni modificazione negli assetti proprietari, nella struttura di impresa e negli organismi tecnici e amministrativi. Tale comunicazione dovrà pervenire alla Committente entro 10 giorni dall’intervenuta modifica.</w:t>
      </w:r>
    </w:p>
    <w:p w14:paraId="51D54D3B" w14:textId="3953D6DE" w:rsidR="00E67B3F" w:rsidRPr="005642D0" w:rsidRDefault="00D41B1F" w:rsidP="00D83253">
      <w:pPr>
        <w:pStyle w:val="Numeroelenco"/>
        <w:numPr>
          <w:ilvl w:val="0"/>
          <w:numId w:val="33"/>
        </w:numPr>
        <w:rPr>
          <w:b/>
          <w:i/>
        </w:rPr>
      </w:pPr>
      <w:r w:rsidRPr="005642D0">
        <w:rPr>
          <w:rStyle w:val="CorsivobluCarattere"/>
          <w:rFonts w:ascii="Arial" w:hAnsi="Arial"/>
          <w:color w:val="3333FF"/>
        </w:rPr>
        <w:t>&lt;</w:t>
      </w:r>
      <w:r w:rsidR="00C531B7" w:rsidRPr="005642D0">
        <w:rPr>
          <w:rStyle w:val="CorsivobluCarattere"/>
          <w:rFonts w:ascii="Arial" w:hAnsi="Arial"/>
          <w:color w:val="3333FF"/>
        </w:rPr>
        <w:t>e</w:t>
      </w:r>
      <w:r w:rsidR="0056651E" w:rsidRPr="005642D0">
        <w:rPr>
          <w:rStyle w:val="CorsivobluCarattere"/>
          <w:rFonts w:ascii="Arial" w:hAnsi="Arial"/>
          <w:color w:val="3333FF"/>
        </w:rPr>
        <w:t xml:space="preserve">ventuale </w:t>
      </w:r>
      <w:r w:rsidRPr="005642D0">
        <w:rPr>
          <w:rStyle w:val="CorsivobluCarattere"/>
          <w:rFonts w:ascii="Arial" w:hAnsi="Arial"/>
          <w:color w:val="3333FF"/>
        </w:rPr>
        <w:t>nel caso in cui il Fornitore abbia fatto ricorso all’avvalimento</w:t>
      </w:r>
      <w:r w:rsidRPr="005642D0">
        <w:rPr>
          <w:rStyle w:val="CorsivobluCarattere"/>
          <w:rFonts w:ascii="Arial" w:hAnsi="Arial"/>
          <w:color w:val="auto"/>
        </w:rPr>
        <w:t xml:space="preserve">: </w:t>
      </w:r>
      <w:r w:rsidRPr="005642D0">
        <w:rPr>
          <w:rFonts w:cs="Arial"/>
        </w:rPr>
        <w:t>A</w:t>
      </w:r>
      <w:r w:rsidRPr="005642D0">
        <w:rPr>
          <w:rFonts w:cs="Arial"/>
          <w:szCs w:val="20"/>
        </w:rPr>
        <w:t xml:space="preserve">i sensi di quanto stabilito all’art. </w:t>
      </w:r>
      <w:r w:rsidR="00013BA4" w:rsidRPr="005642D0">
        <w:rPr>
          <w:rFonts w:cs="Arial"/>
          <w:szCs w:val="20"/>
        </w:rPr>
        <w:t>104</w:t>
      </w:r>
      <w:r w:rsidRPr="005642D0">
        <w:rPr>
          <w:rFonts w:cs="Arial"/>
          <w:szCs w:val="20"/>
        </w:rPr>
        <w:t xml:space="preserve">, comma 9, del </w:t>
      </w:r>
      <w:r w:rsidR="00013BA4" w:rsidRPr="005642D0">
        <w:rPr>
          <w:rFonts w:cs="Arial"/>
          <w:szCs w:val="20"/>
        </w:rPr>
        <w:t>Codice</w:t>
      </w:r>
      <w:r w:rsidRPr="005642D0">
        <w:rPr>
          <w:rFonts w:cs="Arial"/>
          <w:szCs w:val="20"/>
        </w:rPr>
        <w:t>, la Committente esegue in corso d'esecuzione le verifiche sostanziali circa l'effettivo possesso dei requisiti e delle risorse oggetto dell'avvalimento da parte dell'impresa ausiliaria, nonché l’effettivo impiego delle risorse medesime nell’esecuzione dell’appalto. A tal fine il responsabile unico del procedimento accerta in corso d’opera che le prestazioni oggetto di contratto sono svolte direttamente dalle risorse umane e strumentali dell'impresa ausiliaria che il titolare del contratto utilizza in adempimento degli obblighi derivanti dal contratto di avvalimento</w:t>
      </w:r>
      <w:r w:rsidRPr="005642D0">
        <w:rPr>
          <w:rStyle w:val="CorsivobluCarattere"/>
          <w:rFonts w:ascii="Arial" w:hAnsi="Arial"/>
          <w:color w:val="auto"/>
        </w:rPr>
        <w:t>&gt;</w:t>
      </w:r>
      <w:r w:rsidRPr="005642D0">
        <w:rPr>
          <w:rFonts w:cs="Arial"/>
          <w:szCs w:val="20"/>
        </w:rPr>
        <w:t>.</w:t>
      </w:r>
      <w:r w:rsidR="0040668A" w:rsidRPr="005642D0">
        <w:rPr>
          <w:rFonts w:cs="Arial"/>
        </w:rPr>
        <w:t xml:space="preserve"> </w:t>
      </w:r>
    </w:p>
    <w:p w14:paraId="7F00B79B" w14:textId="77777777" w:rsidR="0039606A" w:rsidRPr="005642D0" w:rsidRDefault="009E464D" w:rsidP="00D83253">
      <w:pPr>
        <w:pStyle w:val="Numeroelenco"/>
        <w:numPr>
          <w:ilvl w:val="0"/>
          <w:numId w:val="33"/>
        </w:numPr>
        <w:rPr>
          <w:rFonts w:cs="Arial"/>
          <w:b/>
          <w:i/>
          <w:szCs w:val="20"/>
        </w:rPr>
      </w:pPr>
      <w:r w:rsidRPr="005642D0">
        <w:rPr>
          <w:rFonts w:cs="Arial"/>
          <w:szCs w:val="20"/>
        </w:rPr>
        <w:t>L’impresa è tenuta a comunicare alla Committente ogni modificazione negli assetti proprietari, nella struttura di impresa e negli organismi tecnici e amministrativi. Tale comunicazione dovrà pervenire alla Committente entro 10 giorni dall’intervenuta modifica.</w:t>
      </w:r>
    </w:p>
    <w:p w14:paraId="24275B06" w14:textId="7DFC3A37" w:rsidR="00F61759" w:rsidRPr="005642D0" w:rsidRDefault="00F61759" w:rsidP="00D83253">
      <w:pPr>
        <w:pStyle w:val="Numeroelenco"/>
        <w:numPr>
          <w:ilvl w:val="0"/>
          <w:numId w:val="33"/>
        </w:numPr>
      </w:pPr>
      <w:r w:rsidRPr="005642D0">
        <w:rPr>
          <w:rFonts w:cs="Arial"/>
        </w:rPr>
        <w:t>Il fornitore prende atto dei contenuti della Politica per la Responsabilità Sociale adottata dalla Sogei e consultabile sul sito istituzionale al seguente link “</w:t>
      </w:r>
      <w:hyperlink r:id="rId9" w:history="1">
        <w:r w:rsidRPr="005642D0">
          <w:rPr>
            <w:rStyle w:val="Collegamentoipertestuale"/>
            <w:rFonts w:cs="Arial"/>
          </w:rPr>
          <w:t>Politica per la Responsabilità Sociale</w:t>
        </w:r>
      </w:hyperlink>
      <w:r w:rsidRPr="005642D0">
        <w:rPr>
          <w:rFonts w:cs="Arial"/>
        </w:rPr>
        <w:t>” e si impegna, inoltre, a compilare e trasmettere all’indirizzo e-mail SPTeam@sogei.it il modulo “Impegno sulla Responsabilità Sociale” con il seguente oggetto “Impegno sulla Responsabilità Sociale</w:t>
      </w:r>
      <w:r w:rsidRPr="005642D0">
        <w:t>”.</w:t>
      </w:r>
      <w:r w:rsidR="0C2FF198" w:rsidRPr="00F17B74">
        <w:rPr>
          <w:rFonts w:cs="Arial"/>
        </w:rPr>
        <w:t xml:space="preserve"> </w:t>
      </w:r>
      <w:r w:rsidR="0C2FF198" w:rsidRPr="00F17B74">
        <w:rPr>
          <w:rFonts w:eastAsia="Arial" w:cs="Arial"/>
          <w:szCs w:val="20"/>
        </w:rPr>
        <w:t>Contestualmente il fornitore prende atto dell’impegno espresso da Sogei nella “Politica Pari Opportunità” consultabile sul sito istituzionale e si impegna a perseguire i principi delle Pari Opportunità in conformità alla normativa vigente.</w:t>
      </w:r>
    </w:p>
    <w:p w14:paraId="14DBBF5D" w14:textId="60CF7F32" w:rsidR="00F61759" w:rsidRPr="00F17B74" w:rsidRDefault="00F61759" w:rsidP="00D83253">
      <w:pPr>
        <w:pStyle w:val="Numeroelenco"/>
        <w:numPr>
          <w:ilvl w:val="0"/>
          <w:numId w:val="33"/>
        </w:numPr>
        <w:rPr>
          <w:rFonts w:cs="Arial"/>
          <w:iCs/>
          <w:szCs w:val="20"/>
        </w:rPr>
      </w:pPr>
      <w:r w:rsidRPr="005642D0">
        <w:rPr>
          <w:rFonts w:cs="Arial"/>
          <w:szCs w:val="20"/>
        </w:rPr>
        <w:t xml:space="preserve">Il fornitore prende atto dei contenuti della </w:t>
      </w:r>
      <w:r w:rsidRPr="00A135B4">
        <w:rPr>
          <w:rStyle w:val="Collegamentoipertestuale"/>
        </w:rPr>
        <w:t>Politica Ambientale</w:t>
      </w:r>
      <w:r w:rsidRPr="00F17B74">
        <w:t xml:space="preserve"> </w:t>
      </w:r>
      <w:r w:rsidR="006673AA" w:rsidRPr="00F17B74">
        <w:rPr>
          <w:rFonts w:cs="Arial"/>
          <w:iCs/>
          <w:szCs w:val="20"/>
        </w:rPr>
        <w:t xml:space="preserve">https://www.sogei.it/it/sogei-homepage/azienda/sostenibilita/politica-ambientale.html </w:t>
      </w:r>
      <w:r w:rsidRPr="00F17B74">
        <w:t>adottata dalla Sogei consultabile sul sito istituzionale e si impegna a rispettare le procedure operative interne relative al Sistema di Gestione Ambientale conforme alla norma ISO 14001</w:t>
      </w:r>
      <w:r w:rsidRPr="00F17B74">
        <w:rPr>
          <w:rFonts w:cs="Arial"/>
          <w:iCs/>
          <w:szCs w:val="20"/>
        </w:rPr>
        <w:t>.</w:t>
      </w:r>
    </w:p>
    <w:p w14:paraId="4A4511B5" w14:textId="77777777" w:rsidR="00A02D8F" w:rsidRPr="00F17B74" w:rsidRDefault="00A02D8F" w:rsidP="00561555">
      <w:pPr>
        <w:pStyle w:val="Numeroelenco3"/>
        <w:ind w:left="709"/>
        <w:rPr>
          <w:rFonts w:cs="Arial"/>
        </w:rPr>
      </w:pPr>
    </w:p>
    <w:p w14:paraId="5EFEFEF9" w14:textId="3DBCD3C1" w:rsidR="00D41B1F" w:rsidRPr="005642D0" w:rsidRDefault="005A561A" w:rsidP="00561555">
      <w:pPr>
        <w:pStyle w:val="Titolo1"/>
        <w:spacing w:line="300" w:lineRule="exact"/>
      </w:pPr>
      <w:bookmarkStart w:id="16" w:name="_Toc231233353"/>
      <w:bookmarkStart w:id="17" w:name="_Toc231233569"/>
      <w:bookmarkStart w:id="18" w:name="_Toc231292543"/>
      <w:bookmarkStart w:id="19" w:name="_Toc231292764"/>
      <w:bookmarkStart w:id="20" w:name="_Toc231293002"/>
      <w:bookmarkStart w:id="21" w:name="_Toc232359330"/>
      <w:bookmarkStart w:id="22" w:name="_Toc231233354"/>
      <w:bookmarkStart w:id="23" w:name="_Toc231233570"/>
      <w:bookmarkStart w:id="24" w:name="_Toc231292544"/>
      <w:bookmarkStart w:id="25" w:name="_Toc231292765"/>
      <w:bookmarkStart w:id="26" w:name="_Toc231293003"/>
      <w:bookmarkStart w:id="27" w:name="_Toc232359331"/>
      <w:bookmarkStart w:id="28" w:name="_Toc231233355"/>
      <w:bookmarkStart w:id="29" w:name="_Toc231233571"/>
      <w:bookmarkStart w:id="30" w:name="_Toc231292545"/>
      <w:bookmarkStart w:id="31" w:name="_Toc231292766"/>
      <w:bookmarkStart w:id="32" w:name="_Toc231293004"/>
      <w:bookmarkStart w:id="33" w:name="_Toc232359332"/>
      <w:bookmarkStart w:id="34" w:name="_Toc231233356"/>
      <w:bookmarkStart w:id="35" w:name="_Toc231233572"/>
      <w:bookmarkStart w:id="36" w:name="_Toc231292546"/>
      <w:bookmarkStart w:id="37" w:name="_Toc231292767"/>
      <w:bookmarkStart w:id="38" w:name="_Toc231293005"/>
      <w:bookmarkStart w:id="39" w:name="_Toc232359333"/>
      <w:bookmarkStart w:id="40" w:name="_Toc231233357"/>
      <w:bookmarkStart w:id="41" w:name="_Toc231233573"/>
      <w:bookmarkStart w:id="42" w:name="_Toc231292547"/>
      <w:bookmarkStart w:id="43" w:name="_Toc231292768"/>
      <w:bookmarkStart w:id="44" w:name="_Toc231293006"/>
      <w:bookmarkStart w:id="45" w:name="_Toc232359334"/>
      <w:bookmarkStart w:id="46" w:name="_Toc231233358"/>
      <w:bookmarkStart w:id="47" w:name="_Toc231233574"/>
      <w:bookmarkStart w:id="48" w:name="_Toc231292548"/>
      <w:bookmarkStart w:id="49" w:name="_Toc231292769"/>
      <w:bookmarkStart w:id="50" w:name="_Toc231293007"/>
      <w:bookmarkStart w:id="51" w:name="_Toc232359335"/>
      <w:bookmarkStart w:id="52" w:name="_Toc231233359"/>
      <w:bookmarkStart w:id="53" w:name="_Toc231233575"/>
      <w:bookmarkStart w:id="54" w:name="_Toc231292549"/>
      <w:bookmarkStart w:id="55" w:name="_Toc231292770"/>
      <w:bookmarkStart w:id="56" w:name="_Toc231293008"/>
      <w:bookmarkStart w:id="57" w:name="_Toc232359336"/>
      <w:bookmarkStart w:id="58" w:name="_Toc231233360"/>
      <w:bookmarkStart w:id="59" w:name="_Toc231233576"/>
      <w:bookmarkStart w:id="60" w:name="_Toc231292550"/>
      <w:bookmarkStart w:id="61" w:name="_Toc231292771"/>
      <w:bookmarkStart w:id="62" w:name="_Toc231293009"/>
      <w:bookmarkStart w:id="63" w:name="_Toc232359337"/>
      <w:bookmarkStart w:id="64" w:name="_Toc231233361"/>
      <w:bookmarkStart w:id="65" w:name="_Toc231233577"/>
      <w:bookmarkStart w:id="66" w:name="_Toc231292551"/>
      <w:bookmarkStart w:id="67" w:name="_Toc231292772"/>
      <w:bookmarkStart w:id="68" w:name="_Toc231293010"/>
      <w:bookmarkStart w:id="69" w:name="_Toc232359338"/>
      <w:bookmarkStart w:id="70" w:name="_Toc231233362"/>
      <w:bookmarkStart w:id="71" w:name="_Toc231233578"/>
      <w:bookmarkStart w:id="72" w:name="_Toc231292552"/>
      <w:bookmarkStart w:id="73" w:name="_Toc231292773"/>
      <w:bookmarkStart w:id="74" w:name="_Toc231293011"/>
      <w:bookmarkStart w:id="75" w:name="_Toc232359339"/>
      <w:bookmarkStart w:id="76" w:name="_Toc231233363"/>
      <w:bookmarkStart w:id="77" w:name="_Toc231233579"/>
      <w:bookmarkStart w:id="78" w:name="_Toc231292553"/>
      <w:bookmarkStart w:id="79" w:name="_Toc231292774"/>
      <w:bookmarkStart w:id="80" w:name="_Toc231293012"/>
      <w:bookmarkStart w:id="81" w:name="_Toc232359340"/>
      <w:bookmarkStart w:id="82" w:name="_Toc231233364"/>
      <w:bookmarkStart w:id="83" w:name="_Toc231233580"/>
      <w:bookmarkStart w:id="84" w:name="_Toc231292554"/>
      <w:bookmarkStart w:id="85" w:name="_Toc231292775"/>
      <w:bookmarkStart w:id="86" w:name="_Toc231293013"/>
      <w:bookmarkStart w:id="87" w:name="_Toc232359341"/>
      <w:bookmarkStart w:id="88" w:name="_Toc231233365"/>
      <w:bookmarkStart w:id="89" w:name="_Toc231233581"/>
      <w:bookmarkStart w:id="90" w:name="_Toc231292555"/>
      <w:bookmarkStart w:id="91" w:name="_Toc231292776"/>
      <w:bookmarkStart w:id="92" w:name="_Toc231293014"/>
      <w:bookmarkStart w:id="93" w:name="_Toc232359342"/>
      <w:bookmarkStart w:id="94" w:name="_Toc231233366"/>
      <w:bookmarkStart w:id="95" w:name="_Toc231233582"/>
      <w:bookmarkStart w:id="96" w:name="_Toc231292556"/>
      <w:bookmarkStart w:id="97" w:name="_Toc231292777"/>
      <w:bookmarkStart w:id="98" w:name="_Toc231293015"/>
      <w:bookmarkStart w:id="99" w:name="_Toc232359343"/>
      <w:bookmarkStart w:id="100" w:name="_Toc231233367"/>
      <w:bookmarkStart w:id="101" w:name="_Toc231233583"/>
      <w:bookmarkStart w:id="102" w:name="_Toc231292557"/>
      <w:bookmarkStart w:id="103" w:name="_Toc231292778"/>
      <w:bookmarkStart w:id="104" w:name="_Toc231293016"/>
      <w:bookmarkStart w:id="105" w:name="_Toc232359344"/>
      <w:bookmarkStart w:id="106" w:name="_Toc231233368"/>
      <w:bookmarkStart w:id="107" w:name="_Toc231233584"/>
      <w:bookmarkStart w:id="108" w:name="_Toc231292558"/>
      <w:bookmarkStart w:id="109" w:name="_Toc231292779"/>
      <w:bookmarkStart w:id="110" w:name="_Toc231293017"/>
      <w:bookmarkStart w:id="111" w:name="_Toc232359345"/>
      <w:bookmarkStart w:id="112" w:name="_Toc232359346"/>
      <w:bookmarkStart w:id="113" w:name="_Toc231233369"/>
      <w:bookmarkStart w:id="114" w:name="_Toc231233585"/>
      <w:bookmarkStart w:id="115" w:name="_Toc231292559"/>
      <w:bookmarkStart w:id="116" w:name="_Toc231292780"/>
      <w:bookmarkStart w:id="117" w:name="_Toc231293018"/>
      <w:bookmarkStart w:id="118" w:name="_Toc232359347"/>
      <w:bookmarkStart w:id="119" w:name="_Toc231233370"/>
      <w:bookmarkStart w:id="120" w:name="_Toc231233586"/>
      <w:bookmarkStart w:id="121" w:name="_Toc231292560"/>
      <w:bookmarkStart w:id="122" w:name="_Toc231292781"/>
      <w:bookmarkStart w:id="123" w:name="_Toc231293019"/>
      <w:bookmarkStart w:id="124" w:name="_Toc232359348"/>
      <w:bookmarkStart w:id="125" w:name="_Toc231233371"/>
      <w:bookmarkStart w:id="126" w:name="_Toc231233587"/>
      <w:bookmarkStart w:id="127" w:name="_Toc231292561"/>
      <w:bookmarkStart w:id="128" w:name="_Toc231292782"/>
      <w:bookmarkStart w:id="129" w:name="_Toc231293020"/>
      <w:bookmarkStart w:id="130" w:name="_Toc232359349"/>
      <w:bookmarkStart w:id="131" w:name="_Toc231233372"/>
      <w:bookmarkStart w:id="132" w:name="_Toc231233588"/>
      <w:bookmarkStart w:id="133" w:name="_Toc231292562"/>
      <w:bookmarkStart w:id="134" w:name="_Toc231292783"/>
      <w:bookmarkStart w:id="135" w:name="_Toc231293021"/>
      <w:bookmarkStart w:id="136" w:name="_Toc232359350"/>
      <w:bookmarkStart w:id="137" w:name="_Toc231233373"/>
      <w:bookmarkStart w:id="138" w:name="_Toc231233589"/>
      <w:bookmarkStart w:id="139" w:name="_Toc231292563"/>
      <w:bookmarkStart w:id="140" w:name="_Toc231292784"/>
      <w:bookmarkStart w:id="141" w:name="_Toc231293022"/>
      <w:bookmarkStart w:id="142" w:name="_Toc232359351"/>
      <w:bookmarkStart w:id="143" w:name="_Toc231233374"/>
      <w:bookmarkStart w:id="144" w:name="_Toc231233590"/>
      <w:bookmarkStart w:id="145" w:name="_Toc231292564"/>
      <w:bookmarkStart w:id="146" w:name="_Toc231292785"/>
      <w:bookmarkStart w:id="147" w:name="_Toc231293023"/>
      <w:bookmarkStart w:id="148" w:name="_Toc232359352"/>
      <w:bookmarkStart w:id="149" w:name="_Toc232359353"/>
      <w:bookmarkStart w:id="150" w:name="_Toc231233375"/>
      <w:bookmarkStart w:id="151" w:name="_Toc231233591"/>
      <w:bookmarkStart w:id="152" w:name="_Toc231292565"/>
      <w:bookmarkStart w:id="153" w:name="_Toc231292786"/>
      <w:bookmarkStart w:id="154" w:name="_Toc231293024"/>
      <w:bookmarkStart w:id="155" w:name="_Toc232359354"/>
      <w:bookmarkStart w:id="156" w:name="_Toc231233376"/>
      <w:bookmarkStart w:id="157" w:name="_Toc231233592"/>
      <w:bookmarkStart w:id="158" w:name="_Toc231292566"/>
      <w:bookmarkStart w:id="159" w:name="_Toc231292787"/>
      <w:bookmarkStart w:id="160" w:name="_Toc231293025"/>
      <w:bookmarkStart w:id="161" w:name="_Toc232357951"/>
      <w:bookmarkStart w:id="162" w:name="_Toc232359355"/>
      <w:bookmarkStart w:id="163" w:name="_Toc231233377"/>
      <w:bookmarkStart w:id="164" w:name="_Toc231233593"/>
      <w:bookmarkStart w:id="165" w:name="_Toc231292567"/>
      <w:bookmarkStart w:id="166" w:name="_Toc231292788"/>
      <w:bookmarkStart w:id="167" w:name="_Toc231293026"/>
      <w:bookmarkStart w:id="168" w:name="_Toc232357952"/>
      <w:bookmarkStart w:id="169" w:name="_Toc232359356"/>
      <w:bookmarkStart w:id="170" w:name="_Toc231233378"/>
      <w:bookmarkStart w:id="171" w:name="_Toc231233594"/>
      <w:bookmarkStart w:id="172" w:name="_Toc231292568"/>
      <w:bookmarkStart w:id="173" w:name="_Toc231292789"/>
      <w:bookmarkStart w:id="174" w:name="_Toc231293027"/>
      <w:bookmarkStart w:id="175" w:name="_Toc232357953"/>
      <w:bookmarkStart w:id="176" w:name="_Toc232359357"/>
      <w:bookmarkStart w:id="177" w:name="_Toc231233379"/>
      <w:bookmarkStart w:id="178" w:name="_Toc231233595"/>
      <w:bookmarkStart w:id="179" w:name="_Toc231292569"/>
      <w:bookmarkStart w:id="180" w:name="_Toc231292790"/>
      <w:bookmarkStart w:id="181" w:name="_Toc231293028"/>
      <w:bookmarkStart w:id="182" w:name="_Toc232357954"/>
      <w:bookmarkStart w:id="183" w:name="_Toc232359358"/>
      <w:bookmarkStart w:id="184" w:name="_Toc231233380"/>
      <w:bookmarkStart w:id="185" w:name="_Toc231233596"/>
      <w:bookmarkStart w:id="186" w:name="_Toc231292570"/>
      <w:bookmarkStart w:id="187" w:name="_Toc231292791"/>
      <w:bookmarkStart w:id="188" w:name="_Toc231293029"/>
      <w:bookmarkStart w:id="189" w:name="_Toc232357955"/>
      <w:bookmarkStart w:id="190" w:name="_Toc232359359"/>
      <w:bookmarkStart w:id="191" w:name="_Toc231233381"/>
      <w:bookmarkStart w:id="192" w:name="_Toc231233597"/>
      <w:bookmarkStart w:id="193" w:name="_Toc231292571"/>
      <w:bookmarkStart w:id="194" w:name="_Toc231292792"/>
      <w:bookmarkStart w:id="195" w:name="_Toc231293030"/>
      <w:bookmarkStart w:id="196" w:name="_Toc232357956"/>
      <w:bookmarkStart w:id="197" w:name="_Toc232359360"/>
      <w:bookmarkStart w:id="198" w:name="_Toc231233382"/>
      <w:bookmarkStart w:id="199" w:name="_Toc231233598"/>
      <w:bookmarkStart w:id="200" w:name="_Toc231292572"/>
      <w:bookmarkStart w:id="201" w:name="_Toc231292793"/>
      <w:bookmarkStart w:id="202" w:name="_Toc231293031"/>
      <w:bookmarkStart w:id="203" w:name="_Toc232357957"/>
      <w:bookmarkStart w:id="204" w:name="_Toc232359361"/>
      <w:bookmarkStart w:id="205" w:name="_Toc231233383"/>
      <w:bookmarkStart w:id="206" w:name="_Toc231233599"/>
      <w:bookmarkStart w:id="207" w:name="_Toc231292573"/>
      <w:bookmarkStart w:id="208" w:name="_Toc231292794"/>
      <w:bookmarkStart w:id="209" w:name="_Toc231293032"/>
      <w:bookmarkStart w:id="210" w:name="_Toc232357958"/>
      <w:bookmarkStart w:id="211" w:name="_Toc232359362"/>
      <w:bookmarkStart w:id="212" w:name="_Toc231233384"/>
      <w:bookmarkStart w:id="213" w:name="_Toc231233600"/>
      <w:bookmarkStart w:id="214" w:name="_Toc231292574"/>
      <w:bookmarkStart w:id="215" w:name="_Toc231292795"/>
      <w:bookmarkStart w:id="216" w:name="_Toc231293033"/>
      <w:bookmarkStart w:id="217" w:name="_Toc232357959"/>
      <w:bookmarkStart w:id="218" w:name="_Toc232359363"/>
      <w:bookmarkStart w:id="219" w:name="_Toc231233385"/>
      <w:bookmarkStart w:id="220" w:name="_Toc231233601"/>
      <w:bookmarkStart w:id="221" w:name="_Toc231292575"/>
      <w:bookmarkStart w:id="222" w:name="_Toc231292796"/>
      <w:bookmarkStart w:id="223" w:name="_Toc231293034"/>
      <w:bookmarkStart w:id="224" w:name="_Toc232357960"/>
      <w:bookmarkStart w:id="225" w:name="_Toc232359364"/>
      <w:bookmarkStart w:id="226" w:name="_Toc231233386"/>
      <w:bookmarkStart w:id="227" w:name="_Toc231233602"/>
      <w:bookmarkStart w:id="228" w:name="_Toc231292576"/>
      <w:bookmarkStart w:id="229" w:name="_Toc231292797"/>
      <w:bookmarkStart w:id="230" w:name="_Toc231293035"/>
      <w:bookmarkStart w:id="231" w:name="_Toc232357961"/>
      <w:bookmarkStart w:id="232" w:name="_Toc232359365"/>
      <w:bookmarkStart w:id="233" w:name="_Toc231233387"/>
      <w:bookmarkStart w:id="234" w:name="_Toc231233603"/>
      <w:bookmarkStart w:id="235" w:name="_Toc231292577"/>
      <w:bookmarkStart w:id="236" w:name="_Toc231292798"/>
      <w:bookmarkStart w:id="237" w:name="_Toc231293036"/>
      <w:bookmarkStart w:id="238" w:name="_Toc232357962"/>
      <w:bookmarkStart w:id="239" w:name="_Toc232359366"/>
      <w:bookmarkStart w:id="240" w:name="_Toc231233388"/>
      <w:bookmarkStart w:id="241" w:name="_Toc231233604"/>
      <w:bookmarkStart w:id="242" w:name="_Toc231292578"/>
      <w:bookmarkStart w:id="243" w:name="_Toc231292799"/>
      <w:bookmarkStart w:id="244" w:name="_Toc231293037"/>
      <w:bookmarkStart w:id="245" w:name="_Toc232357963"/>
      <w:bookmarkStart w:id="246" w:name="_Toc232359367"/>
      <w:bookmarkStart w:id="247" w:name="_Toc231233389"/>
      <w:bookmarkStart w:id="248" w:name="_Toc231233605"/>
      <w:bookmarkStart w:id="249" w:name="_Toc231292579"/>
      <w:bookmarkStart w:id="250" w:name="_Toc231292800"/>
      <w:bookmarkStart w:id="251" w:name="_Toc231293038"/>
      <w:bookmarkStart w:id="252" w:name="_Toc232357964"/>
      <w:bookmarkStart w:id="253" w:name="_Toc232359368"/>
      <w:bookmarkStart w:id="254" w:name="_Toc231233390"/>
      <w:bookmarkStart w:id="255" w:name="_Toc231233606"/>
      <w:bookmarkStart w:id="256" w:name="_Toc231292580"/>
      <w:bookmarkStart w:id="257" w:name="_Toc231292801"/>
      <w:bookmarkStart w:id="258" w:name="_Toc231293039"/>
      <w:bookmarkStart w:id="259" w:name="_Toc232357965"/>
      <w:bookmarkStart w:id="260" w:name="_Toc232359369"/>
      <w:bookmarkStart w:id="261" w:name="_Toc231233391"/>
      <w:bookmarkStart w:id="262" w:name="_Toc231233607"/>
      <w:bookmarkStart w:id="263" w:name="_Toc231292581"/>
      <w:bookmarkStart w:id="264" w:name="_Toc231292802"/>
      <w:bookmarkStart w:id="265" w:name="_Toc231293040"/>
      <w:bookmarkStart w:id="266" w:name="_Toc232357966"/>
      <w:bookmarkStart w:id="267" w:name="_Toc232359370"/>
      <w:bookmarkStart w:id="268" w:name="_Toc231233392"/>
      <w:bookmarkStart w:id="269" w:name="_Toc231233608"/>
      <w:bookmarkStart w:id="270" w:name="_Toc231292582"/>
      <w:bookmarkStart w:id="271" w:name="_Toc231292803"/>
      <w:bookmarkStart w:id="272" w:name="_Toc231293041"/>
      <w:bookmarkStart w:id="273" w:name="_Toc232357967"/>
      <w:bookmarkStart w:id="274" w:name="_Toc232359371"/>
      <w:bookmarkStart w:id="275" w:name="_Toc231233393"/>
      <w:bookmarkStart w:id="276" w:name="_Toc231233609"/>
      <w:bookmarkStart w:id="277" w:name="_Toc231292583"/>
      <w:bookmarkStart w:id="278" w:name="_Toc231292804"/>
      <w:bookmarkStart w:id="279" w:name="_Toc231293042"/>
      <w:bookmarkStart w:id="280" w:name="_Toc232357968"/>
      <w:bookmarkStart w:id="281" w:name="_Toc232359372"/>
      <w:bookmarkStart w:id="282" w:name="_Toc231233394"/>
      <w:bookmarkStart w:id="283" w:name="_Toc231233610"/>
      <w:bookmarkStart w:id="284" w:name="_Toc231292584"/>
      <w:bookmarkStart w:id="285" w:name="_Toc231292805"/>
      <w:bookmarkStart w:id="286" w:name="_Toc231293043"/>
      <w:bookmarkStart w:id="287" w:name="_Toc232357969"/>
      <w:bookmarkStart w:id="288" w:name="_Toc232359373"/>
      <w:bookmarkStart w:id="289" w:name="_Toc231233395"/>
      <w:bookmarkStart w:id="290" w:name="_Toc231233611"/>
      <w:bookmarkStart w:id="291" w:name="_Toc231292585"/>
      <w:bookmarkStart w:id="292" w:name="_Toc231292806"/>
      <w:bookmarkStart w:id="293" w:name="_Toc231293044"/>
      <w:bookmarkStart w:id="294" w:name="_Toc232357970"/>
      <w:bookmarkStart w:id="295" w:name="_Toc232359374"/>
      <w:bookmarkStart w:id="296" w:name="_Toc231233396"/>
      <w:bookmarkStart w:id="297" w:name="_Toc231233612"/>
      <w:bookmarkStart w:id="298" w:name="_Toc231292586"/>
      <w:bookmarkStart w:id="299" w:name="_Toc231292807"/>
      <w:bookmarkStart w:id="300" w:name="_Toc231293045"/>
      <w:bookmarkStart w:id="301" w:name="_Toc232357971"/>
      <w:bookmarkStart w:id="302" w:name="_Toc232359375"/>
      <w:bookmarkStart w:id="303" w:name="_Toc231233397"/>
      <w:bookmarkStart w:id="304" w:name="_Toc231233613"/>
      <w:bookmarkStart w:id="305" w:name="_Toc231292587"/>
      <w:bookmarkStart w:id="306" w:name="_Toc231292808"/>
      <w:bookmarkStart w:id="307" w:name="_Toc231293046"/>
      <w:bookmarkStart w:id="308" w:name="_Toc232357972"/>
      <w:bookmarkStart w:id="309" w:name="_Toc232359376"/>
      <w:bookmarkStart w:id="310" w:name="_Toc231233398"/>
      <w:bookmarkStart w:id="311" w:name="_Toc231233614"/>
      <w:bookmarkStart w:id="312" w:name="_Toc231292588"/>
      <w:bookmarkStart w:id="313" w:name="_Toc231292809"/>
      <w:bookmarkStart w:id="314" w:name="_Toc231293047"/>
      <w:bookmarkStart w:id="315" w:name="_Toc232357973"/>
      <w:bookmarkStart w:id="316" w:name="_Toc232359377"/>
      <w:bookmarkStart w:id="317" w:name="_Toc201321041"/>
      <w:bookmarkStart w:id="318" w:name="_Toc23129304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t>S</w:t>
      </w:r>
      <w:r w:rsidR="00EB0288" w:rsidRPr="00F17B74">
        <w:t xml:space="preserve"> </w:t>
      </w:r>
      <w:bookmarkStart w:id="319" w:name="_Toc232537631"/>
      <w:r w:rsidR="00EB0288" w:rsidRPr="00F17B74">
        <w:t xml:space="preserve">PROPRIETÀ </w:t>
      </w:r>
      <w:r w:rsidR="00C400C9" w:rsidRPr="005642D0">
        <w:t>DEI PRODOTTI IN GENERE</w:t>
      </w:r>
      <w:bookmarkEnd w:id="317"/>
      <w:bookmarkEnd w:id="318"/>
      <w:bookmarkEnd w:id="319"/>
    </w:p>
    <w:p w14:paraId="77888A11" w14:textId="6591D9C6" w:rsidR="00D41B1F" w:rsidRPr="005642D0" w:rsidRDefault="00D41B1F" w:rsidP="00D83253">
      <w:pPr>
        <w:pStyle w:val="Numeroelenco3"/>
        <w:numPr>
          <w:ilvl w:val="0"/>
          <w:numId w:val="11"/>
        </w:numPr>
        <w:tabs>
          <w:tab w:val="clear" w:pos="926"/>
          <w:tab w:val="num" w:pos="426"/>
        </w:tabs>
        <w:ind w:left="426" w:hanging="426"/>
        <w:rPr>
          <w:rFonts w:cs="Arial"/>
          <w:szCs w:val="20"/>
        </w:rPr>
      </w:pPr>
      <w:r w:rsidRPr="005642D0">
        <w:rPr>
          <w:rFonts w:cs="Arial"/>
          <w:szCs w:val="20"/>
        </w:rPr>
        <w:t>La Committente acquisisce la piena proprietà delle apparecchiature a partire dalla “Data di Accettazione della Fornitura” di cui all’art. 9</w:t>
      </w:r>
      <w:r w:rsidR="0039606A" w:rsidRPr="005642D0">
        <w:rPr>
          <w:rFonts w:cs="Arial"/>
          <w:szCs w:val="20"/>
        </w:rPr>
        <w:t xml:space="preserve"> </w:t>
      </w:r>
      <w:r w:rsidRPr="005642D0">
        <w:rPr>
          <w:rFonts w:cs="Arial"/>
          <w:szCs w:val="20"/>
        </w:rPr>
        <w:t>S “Verifica di conformità”; prima di tale data tutti i rischi relativi alle apparecchiature saranno a carico del Fornitore anche nell’ipotesi di detenzione della stessa da parte d</w:t>
      </w:r>
      <w:r w:rsidR="006673AA" w:rsidRPr="005642D0">
        <w:rPr>
          <w:rFonts w:cs="Arial"/>
          <w:szCs w:val="20"/>
        </w:rPr>
        <w:t>i Sogei.</w:t>
      </w:r>
    </w:p>
    <w:p w14:paraId="713EE47F" w14:textId="77777777" w:rsidR="0034717F" w:rsidRPr="005642D0" w:rsidRDefault="0034717F" w:rsidP="00561555">
      <w:pPr>
        <w:pStyle w:val="Numeroelenco3"/>
        <w:ind w:left="284"/>
        <w:rPr>
          <w:rFonts w:cs="Arial"/>
          <w:szCs w:val="20"/>
        </w:rPr>
      </w:pPr>
    </w:p>
    <w:p w14:paraId="50C85294" w14:textId="127FCA3A" w:rsidR="00D41B1F" w:rsidRPr="005642D0" w:rsidRDefault="00EB0288" w:rsidP="00561555">
      <w:pPr>
        <w:pStyle w:val="Titolo1"/>
        <w:spacing w:line="300" w:lineRule="exact"/>
      </w:pPr>
      <w:bookmarkStart w:id="320" w:name="_Toc231233400"/>
      <w:bookmarkStart w:id="321" w:name="_Toc231233616"/>
      <w:bookmarkStart w:id="322" w:name="_Toc231292590"/>
      <w:bookmarkStart w:id="323" w:name="_Toc231292811"/>
      <w:bookmarkStart w:id="324" w:name="_Toc231293049"/>
      <w:bookmarkStart w:id="325" w:name="_Toc232357975"/>
      <w:bookmarkStart w:id="326" w:name="_Toc232359379"/>
      <w:bookmarkStart w:id="327" w:name="_Toc201321042"/>
      <w:bookmarkStart w:id="328" w:name="_Toc231293050"/>
      <w:bookmarkStart w:id="329" w:name="_Toc232537632"/>
      <w:bookmarkEnd w:id="320"/>
      <w:bookmarkEnd w:id="321"/>
      <w:bookmarkEnd w:id="322"/>
      <w:bookmarkEnd w:id="323"/>
      <w:bookmarkEnd w:id="324"/>
      <w:bookmarkEnd w:id="325"/>
      <w:bookmarkEnd w:id="326"/>
      <w:r w:rsidRPr="00F17B74">
        <w:t>S GARANZIE</w:t>
      </w:r>
      <w:bookmarkEnd w:id="327"/>
      <w:bookmarkEnd w:id="328"/>
      <w:bookmarkEnd w:id="329"/>
    </w:p>
    <w:p w14:paraId="3014CB76" w14:textId="34833B47" w:rsidR="00D41B1F" w:rsidRPr="005642D0" w:rsidRDefault="00D41B1F" w:rsidP="00D83253">
      <w:pPr>
        <w:pStyle w:val="Numeroelenco3"/>
        <w:numPr>
          <w:ilvl w:val="0"/>
          <w:numId w:val="12"/>
        </w:numPr>
        <w:tabs>
          <w:tab w:val="clear" w:pos="926"/>
          <w:tab w:val="num" w:pos="567"/>
        </w:tabs>
        <w:ind w:left="426" w:hanging="426"/>
        <w:rPr>
          <w:rFonts w:cs="Arial"/>
          <w:szCs w:val="20"/>
        </w:rPr>
      </w:pPr>
      <w:r w:rsidRPr="005642D0">
        <w:rPr>
          <w:rFonts w:cs="Arial"/>
          <w:szCs w:val="20"/>
        </w:rPr>
        <w:t>Il Fornitore garantisce la piena proprietà dell</w:t>
      </w:r>
      <w:r w:rsidR="00AB1F58" w:rsidRPr="005642D0">
        <w:rPr>
          <w:rFonts w:cs="Arial"/>
          <w:szCs w:val="20"/>
        </w:rPr>
        <w:t>a fornitura</w:t>
      </w:r>
      <w:r w:rsidRPr="005642D0">
        <w:rPr>
          <w:rFonts w:cs="Arial"/>
          <w:szCs w:val="20"/>
        </w:rPr>
        <w:t>, e dichiara che tali suoi diritti sono liberi da vincoli o diritti a favore di terzi.</w:t>
      </w:r>
    </w:p>
    <w:p w14:paraId="28CE4396" w14:textId="4FBFE450" w:rsidR="00D41B1F" w:rsidRPr="005642D0" w:rsidRDefault="00D41B1F" w:rsidP="00D83253">
      <w:pPr>
        <w:pStyle w:val="Numeroelenco3"/>
        <w:numPr>
          <w:ilvl w:val="0"/>
          <w:numId w:val="12"/>
        </w:numPr>
        <w:tabs>
          <w:tab w:val="clear" w:pos="926"/>
          <w:tab w:val="num" w:pos="567"/>
        </w:tabs>
        <w:ind w:left="426" w:hanging="426"/>
        <w:rPr>
          <w:rFonts w:cs="Arial"/>
          <w:szCs w:val="20"/>
        </w:rPr>
      </w:pPr>
      <w:r w:rsidRPr="005642D0">
        <w:rPr>
          <w:rFonts w:cs="Arial"/>
          <w:szCs w:val="20"/>
        </w:rPr>
        <w:t>Il Fornitore garantisce espressamente che l</w:t>
      </w:r>
      <w:r w:rsidR="00065338" w:rsidRPr="005642D0">
        <w:rPr>
          <w:rFonts w:cs="Arial"/>
          <w:szCs w:val="20"/>
        </w:rPr>
        <w:t>a fornitura</w:t>
      </w:r>
      <w:r w:rsidRPr="005642D0">
        <w:rPr>
          <w:rFonts w:cs="Arial"/>
          <w:szCs w:val="20"/>
        </w:rPr>
        <w:t>, i materiali ed i supporti sono esenti da vizi dovuti a progettazione o ad errata esecuzione o a deficienze dei materiali impiegati, che ne diminuiscano il valore e/o che li rendano inidonei, anche solo parzialmente, all’uso cui sono destinati.</w:t>
      </w:r>
    </w:p>
    <w:p w14:paraId="0C03A38B" w14:textId="37A3B1E4" w:rsidR="00D41B1F" w:rsidRPr="005642D0" w:rsidRDefault="00D41B1F" w:rsidP="00D83253">
      <w:pPr>
        <w:pStyle w:val="Numeroelenco3"/>
        <w:numPr>
          <w:ilvl w:val="0"/>
          <w:numId w:val="12"/>
        </w:numPr>
        <w:tabs>
          <w:tab w:val="clear" w:pos="926"/>
          <w:tab w:val="num" w:pos="567"/>
        </w:tabs>
        <w:ind w:left="426" w:hanging="426"/>
        <w:rPr>
          <w:rFonts w:cs="Arial"/>
          <w:szCs w:val="20"/>
        </w:rPr>
      </w:pPr>
      <w:r w:rsidRPr="005642D0">
        <w:rPr>
          <w:rFonts w:cs="Arial"/>
          <w:szCs w:val="20"/>
        </w:rPr>
        <w:lastRenderedPageBreak/>
        <w:t xml:space="preserve">Il Fornitore garantisce che </w:t>
      </w:r>
      <w:r w:rsidR="00C96061" w:rsidRPr="005642D0">
        <w:rPr>
          <w:rFonts w:cs="Arial"/>
          <w:szCs w:val="20"/>
        </w:rPr>
        <w:t xml:space="preserve">la </w:t>
      </w:r>
      <w:r w:rsidR="00B607E3" w:rsidRPr="005642D0">
        <w:rPr>
          <w:rFonts w:cs="Arial"/>
          <w:szCs w:val="20"/>
        </w:rPr>
        <w:t>fornitura è</w:t>
      </w:r>
      <w:r w:rsidRPr="005642D0">
        <w:rPr>
          <w:rFonts w:cs="Arial"/>
          <w:szCs w:val="20"/>
        </w:rPr>
        <w:t xml:space="preserve"> esent</w:t>
      </w:r>
      <w:r w:rsidR="00B607E3" w:rsidRPr="005642D0">
        <w:rPr>
          <w:rFonts w:cs="Arial"/>
          <w:szCs w:val="20"/>
        </w:rPr>
        <w:t>e</w:t>
      </w:r>
      <w:r w:rsidRPr="005642D0">
        <w:rPr>
          <w:rFonts w:cs="Arial"/>
          <w:szCs w:val="20"/>
        </w:rPr>
        <w:t xml:space="preserve"> da vizi o difetti di funzionamento da essa conosciuti e/o conoscibili e che gli stessi sono conformi alle specifiche definite nel Capitolato Tecnico, e nei relativi manuali.</w:t>
      </w:r>
    </w:p>
    <w:p w14:paraId="02A5BB01" w14:textId="77777777" w:rsidR="00D41B1F" w:rsidRPr="005642D0" w:rsidRDefault="00D41B1F" w:rsidP="00D83253">
      <w:pPr>
        <w:pStyle w:val="Numeroelenco3"/>
        <w:numPr>
          <w:ilvl w:val="0"/>
          <w:numId w:val="12"/>
        </w:numPr>
        <w:tabs>
          <w:tab w:val="clear" w:pos="926"/>
          <w:tab w:val="num" w:pos="567"/>
        </w:tabs>
        <w:ind w:left="426" w:hanging="426"/>
        <w:rPr>
          <w:rFonts w:cs="Arial"/>
          <w:szCs w:val="20"/>
        </w:rPr>
      </w:pPr>
      <w:r w:rsidRPr="005642D0">
        <w:rPr>
          <w:rFonts w:cs="Arial"/>
          <w:szCs w:val="20"/>
        </w:rPr>
        <w:t>Le suddette garanzie sono prestate in proprio Il Fornitore anche per il fatto del terzo, intendendo la Committente restare estranea ai rapporti tra l’Impresa e le ditte fornitrici dei vari materiali componenti la fornitura.</w:t>
      </w:r>
    </w:p>
    <w:p w14:paraId="2B03CEFC" w14:textId="77777777" w:rsidR="00D41B1F" w:rsidRPr="005642D0" w:rsidRDefault="00D41B1F" w:rsidP="00D83253">
      <w:pPr>
        <w:pStyle w:val="Numeroelenco3"/>
        <w:numPr>
          <w:ilvl w:val="0"/>
          <w:numId w:val="12"/>
        </w:numPr>
        <w:tabs>
          <w:tab w:val="clear" w:pos="926"/>
          <w:tab w:val="num" w:pos="567"/>
        </w:tabs>
        <w:ind w:left="426" w:hanging="426"/>
        <w:rPr>
          <w:rFonts w:cs="Arial"/>
          <w:szCs w:val="20"/>
        </w:rPr>
      </w:pPr>
      <w:r w:rsidRPr="005642D0">
        <w:rPr>
          <w:rFonts w:cs="Arial"/>
          <w:szCs w:val="20"/>
        </w:rPr>
        <w:t>Le Parti convengono che i termini di cui agli articoli 1495, 1511 e 1667 c.c. decorreranno dalla “Data di accettazione della Fornitura” di cui al successivo articolo intitolato “Verifica di conformità”.</w:t>
      </w:r>
    </w:p>
    <w:p w14:paraId="4C28672D" w14:textId="77777777" w:rsidR="00D41B1F" w:rsidRPr="005642D0" w:rsidRDefault="00D41B1F" w:rsidP="00D83253">
      <w:pPr>
        <w:pStyle w:val="Numeroelenco3"/>
        <w:numPr>
          <w:ilvl w:val="0"/>
          <w:numId w:val="12"/>
        </w:numPr>
        <w:tabs>
          <w:tab w:val="clear" w:pos="926"/>
          <w:tab w:val="num" w:pos="567"/>
        </w:tabs>
        <w:ind w:left="426" w:hanging="426"/>
        <w:rPr>
          <w:rFonts w:cs="Arial"/>
          <w:szCs w:val="20"/>
        </w:rPr>
      </w:pPr>
      <w:r w:rsidRPr="005642D0">
        <w:rPr>
          <w:rFonts w:cs="Arial"/>
          <w:szCs w:val="20"/>
        </w:rPr>
        <w:t>Il termine per la denuncia dei vizi non riconoscibili viene convenuto in 6 (sei) mesi dalla scoperta.</w:t>
      </w:r>
    </w:p>
    <w:p w14:paraId="450AFAB8" w14:textId="77777777" w:rsidR="00D41B1F" w:rsidRPr="005642D0" w:rsidRDefault="00D41B1F" w:rsidP="00D83253">
      <w:pPr>
        <w:pStyle w:val="Numeroelenco3"/>
        <w:numPr>
          <w:ilvl w:val="0"/>
          <w:numId w:val="12"/>
        </w:numPr>
        <w:tabs>
          <w:tab w:val="clear" w:pos="926"/>
          <w:tab w:val="num" w:pos="567"/>
        </w:tabs>
        <w:ind w:left="426" w:hanging="426"/>
        <w:rPr>
          <w:rFonts w:cs="Arial"/>
          <w:szCs w:val="20"/>
        </w:rPr>
      </w:pPr>
      <w:r w:rsidRPr="005642D0">
        <w:rPr>
          <w:rFonts w:cs="Arial"/>
          <w:szCs w:val="20"/>
        </w:rPr>
        <w:t>In caso di inadempienza da parte del Fornitore alle obbligazioni di cui ai precedenti commi, la Committente, fermo restando il risarcimento di tutti i danni, avrà facoltà di dichiarare risolto di diritto il presente contratto ai sensi dell’articolo intitolato “Risoluzione”, in seguito riportato, nonché dell’art. 1456 c.c..</w:t>
      </w:r>
    </w:p>
    <w:p w14:paraId="7A10A93A" w14:textId="77777777" w:rsidR="00C400C9" w:rsidRPr="005642D0" w:rsidRDefault="00C400C9" w:rsidP="00561555">
      <w:pPr>
        <w:pStyle w:val="Numeroelenco3"/>
        <w:ind w:left="426"/>
        <w:rPr>
          <w:rFonts w:cs="Arial"/>
          <w:szCs w:val="20"/>
        </w:rPr>
      </w:pPr>
    </w:p>
    <w:p w14:paraId="508FBFEA" w14:textId="6EF0EB97" w:rsidR="00D41B1F" w:rsidRPr="005642D0" w:rsidRDefault="00EB0288" w:rsidP="00561555">
      <w:pPr>
        <w:pStyle w:val="Titolo1"/>
        <w:spacing w:line="300" w:lineRule="exact"/>
      </w:pPr>
      <w:bookmarkStart w:id="330" w:name="_Toc201321043"/>
      <w:bookmarkStart w:id="331" w:name="_Toc231293051"/>
      <w:bookmarkStart w:id="332" w:name="_Toc232537633"/>
      <w:r w:rsidRPr="00F17B74">
        <w:t>S SUBAPPALTO</w:t>
      </w:r>
      <w:bookmarkEnd w:id="330"/>
      <w:bookmarkEnd w:id="331"/>
      <w:bookmarkEnd w:id="332"/>
    </w:p>
    <w:p w14:paraId="35C264A0" w14:textId="77777777" w:rsidR="0040668A" w:rsidRPr="00F17B74" w:rsidRDefault="005369A1" w:rsidP="00561555">
      <w:pPr>
        <w:rPr>
          <w:color w:val="3333FF"/>
        </w:rPr>
      </w:pPr>
      <w:r w:rsidRPr="00F17B74">
        <w:rPr>
          <w:rStyle w:val="Grassettocorsivo"/>
          <w:rFonts w:ascii="Arial" w:hAnsi="Arial"/>
          <w:color w:val="3333FF"/>
        </w:rPr>
        <w:t>&lt;</w:t>
      </w:r>
      <w:r w:rsidR="0040668A" w:rsidRPr="00F17B74">
        <w:rPr>
          <w:rStyle w:val="Grassettocorsivo"/>
          <w:rFonts w:ascii="Arial" w:hAnsi="Arial"/>
          <w:color w:val="3333FF"/>
        </w:rPr>
        <w:t>se il Fornitore non ha dichiarato di voler far ricorso al subappalto</w:t>
      </w:r>
      <w:r w:rsidRPr="00F17B74">
        <w:rPr>
          <w:rStyle w:val="Grassettocorsivo"/>
          <w:rFonts w:ascii="Arial" w:hAnsi="Arial"/>
          <w:color w:val="3333FF"/>
        </w:rPr>
        <w:t>, inserire</w:t>
      </w:r>
      <w:r w:rsidR="0040668A" w:rsidRPr="00F17B74">
        <w:rPr>
          <w:rStyle w:val="Grassettocorsivo"/>
          <w:rFonts w:ascii="Arial" w:hAnsi="Arial"/>
          <w:color w:val="3333FF"/>
        </w:rPr>
        <w:t>:</w:t>
      </w:r>
    </w:p>
    <w:p w14:paraId="7D9B282F" w14:textId="77777777" w:rsidR="0040668A" w:rsidRPr="00F17B74" w:rsidRDefault="0040668A" w:rsidP="00D83253">
      <w:pPr>
        <w:pStyle w:val="Numeroelenco20"/>
        <w:numPr>
          <w:ilvl w:val="0"/>
          <w:numId w:val="22"/>
        </w:numPr>
        <w:tabs>
          <w:tab w:val="clear" w:pos="360"/>
          <w:tab w:val="num" w:pos="426"/>
        </w:tabs>
        <w:ind w:left="426" w:hanging="426"/>
        <w:jc w:val="both"/>
        <w:rPr>
          <w:color w:val="3333FF"/>
        </w:rPr>
      </w:pPr>
      <w:r w:rsidRPr="005642D0">
        <w:rPr>
          <w:rFonts w:cs="Arial"/>
          <w:szCs w:val="20"/>
        </w:rPr>
        <w:t>Considerato che all’atto dell’offerta il Fornitore non ha inteso fare ricorso al subappalto, il Fornitore medesimo non potrà subappaltare le prestazioni oggetto del presente Contratto</w:t>
      </w:r>
      <w:r w:rsidRPr="00F17B74">
        <w:rPr>
          <w:color w:val="3333FF"/>
        </w:rPr>
        <w:t>.</w:t>
      </w:r>
      <w:r w:rsidR="005369A1" w:rsidRPr="00F17B74">
        <w:rPr>
          <w:rStyle w:val="Grassettocorsivo"/>
          <w:rFonts w:ascii="Arial" w:hAnsi="Arial"/>
          <w:color w:val="3333FF"/>
        </w:rPr>
        <w:t>&gt;</w:t>
      </w:r>
    </w:p>
    <w:p w14:paraId="7044868D" w14:textId="77777777" w:rsidR="00D41B1F" w:rsidRPr="005642D0" w:rsidRDefault="00D41B1F" w:rsidP="00561555">
      <w:pPr>
        <w:widowControl w:val="0"/>
        <w:numPr>
          <w:ilvl w:val="12"/>
          <w:numId w:val="0"/>
        </w:numPr>
        <w:rPr>
          <w:rFonts w:cs="Arial"/>
          <w:b/>
          <w:i/>
          <w:iCs/>
          <w:szCs w:val="20"/>
        </w:rPr>
      </w:pPr>
      <w:r w:rsidRPr="00F17B74">
        <w:rPr>
          <w:b/>
          <w:i/>
          <w:color w:val="3333FF"/>
        </w:rPr>
        <w:t>&lt;</w:t>
      </w:r>
      <w:r w:rsidR="005369A1" w:rsidRPr="00F17B74">
        <w:rPr>
          <w:rStyle w:val="Grassettocorsivo"/>
          <w:rFonts w:ascii="Arial" w:hAnsi="Arial"/>
          <w:color w:val="3333FF"/>
        </w:rPr>
        <w:t xml:space="preserve">se il Fornitore </w:t>
      </w:r>
      <w:r w:rsidR="005369A1" w:rsidRPr="00F17B74">
        <w:rPr>
          <w:b/>
          <w:i/>
          <w:color w:val="3333FF"/>
        </w:rPr>
        <w:t xml:space="preserve">ha dichiarato </w:t>
      </w:r>
      <w:r w:rsidR="005369A1" w:rsidRPr="00F17B74">
        <w:rPr>
          <w:rStyle w:val="Grassettocorsivo"/>
          <w:rFonts w:ascii="Arial" w:hAnsi="Arial"/>
          <w:color w:val="3333FF"/>
        </w:rPr>
        <w:t>di voler far ricorso al subappalto</w:t>
      </w:r>
      <w:r w:rsidRPr="00F17B74">
        <w:rPr>
          <w:b/>
          <w:i/>
          <w:color w:val="3333FF"/>
        </w:rPr>
        <w:t xml:space="preserve"> è previsto, inserire successivi </w:t>
      </w:r>
      <w:r w:rsidR="00FD5414" w:rsidRPr="00F17B74">
        <w:rPr>
          <w:b/>
          <w:i/>
          <w:color w:val="3333FF"/>
        </w:rPr>
        <w:t>commi</w:t>
      </w:r>
      <w:r w:rsidR="00C201BC" w:rsidRPr="00F17B74">
        <w:rPr>
          <w:b/>
          <w:i/>
          <w:color w:val="3333FF"/>
        </w:rPr>
        <w:t>:</w:t>
      </w:r>
    </w:p>
    <w:p w14:paraId="0FEACBE8" w14:textId="5F410DB5" w:rsidR="00FD5414" w:rsidRPr="005642D0" w:rsidRDefault="00D41B1F" w:rsidP="00D83253">
      <w:pPr>
        <w:pStyle w:val="Numeroelenco3"/>
        <w:numPr>
          <w:ilvl w:val="0"/>
          <w:numId w:val="13"/>
        </w:numPr>
        <w:tabs>
          <w:tab w:val="clear" w:pos="926"/>
        </w:tabs>
        <w:ind w:left="426" w:hanging="426"/>
        <w:rPr>
          <w:rFonts w:cs="Arial"/>
          <w:szCs w:val="20"/>
        </w:rPr>
      </w:pPr>
      <w:r w:rsidRPr="005642D0">
        <w:rPr>
          <w:rFonts w:cs="Arial"/>
          <w:szCs w:val="20"/>
        </w:rPr>
        <w:t>Il Fornitore, conformemente a quanto dichiarato in sede di offerta e conformemente a quanto stabilito nelle Condizioni Generali, si è riservato di affidare in subappalto,</w:t>
      </w:r>
      <w:r w:rsidRPr="005642D0">
        <w:rPr>
          <w:rFonts w:cs="Arial"/>
          <w:strike/>
          <w:szCs w:val="20"/>
        </w:rPr>
        <w:t xml:space="preserve"> </w:t>
      </w:r>
      <w:r w:rsidRPr="005642D0">
        <w:rPr>
          <w:rFonts w:cs="Arial"/>
          <w:szCs w:val="20"/>
        </w:rPr>
        <w:t>l’esecuzione delle seguenti prestazioni: ___________</w:t>
      </w:r>
      <w:r w:rsidR="00313391" w:rsidRPr="005642D0">
        <w:rPr>
          <w:rFonts w:cs="Arial"/>
          <w:szCs w:val="20"/>
        </w:rPr>
        <w:t xml:space="preserve"> </w:t>
      </w:r>
      <w:r w:rsidR="004C258F" w:rsidRPr="005642D0">
        <w:rPr>
          <w:rFonts w:cs="Arial"/>
          <w:i/>
          <w:color w:val="0000FF"/>
        </w:rPr>
        <w:t>&lt;</w:t>
      </w:r>
      <w:r w:rsidR="004C258F" w:rsidRPr="00F17B74">
        <w:rPr>
          <w:rStyle w:val="Grassettocorsivo"/>
          <w:rFonts w:ascii="Arial" w:hAnsi="Arial"/>
          <w:b w:val="0"/>
          <w:color w:val="3333FF"/>
        </w:rPr>
        <w:t>eventuale, solo laddove indicata in offerta inserire la percentuale dichiarata dall’aggiudicatario:</w:t>
      </w:r>
      <w:r w:rsidR="00FD5414" w:rsidRPr="00F17B74">
        <w:rPr>
          <w:i/>
        </w:rPr>
        <w:t xml:space="preserve"> </w:t>
      </w:r>
      <w:r w:rsidRPr="00F17B74">
        <w:rPr>
          <w:i/>
        </w:rPr>
        <w:t>per una quota pari al_______(%) dell’importo contrattuale.</w:t>
      </w:r>
      <w:r w:rsidR="005369A1" w:rsidRPr="00F17B74">
        <w:rPr>
          <w:rStyle w:val="Grassettocorsivo"/>
          <w:rFonts w:ascii="Arial" w:hAnsi="Arial"/>
          <w:b w:val="0"/>
          <w:color w:val="3333FF"/>
        </w:rPr>
        <w:t>&gt;</w:t>
      </w:r>
      <w:r w:rsidR="0039486D" w:rsidRPr="00F17B74">
        <w:rPr>
          <w:i/>
        </w:rPr>
        <w:t>.</w:t>
      </w:r>
    </w:p>
    <w:p w14:paraId="3864DA9E" w14:textId="349C4E45" w:rsidR="00511090" w:rsidRPr="005642D0" w:rsidRDefault="00A37370" w:rsidP="00561555">
      <w:pPr>
        <w:pStyle w:val="Numeroelenco3"/>
        <w:ind w:left="426"/>
        <w:rPr>
          <w:rFonts w:cs="Arial"/>
        </w:rPr>
      </w:pPr>
      <w:r w:rsidRPr="00F17B74">
        <w:rPr>
          <w:rFonts w:cs="Arial"/>
          <w:bCs/>
          <w:szCs w:val="20"/>
        </w:rPr>
        <w:t>Il subappalto è ammesso solo per le strutture di sostegno antisismico che non possono, a loro volta, essere oggetto di ulteriore subappalto. Tale limitazione è motivata dalla natura complessa delle apparecchiature e dall’esigenza di salvaguardia della sicurezza del luogo di consegna della fornitura, individuato nel CED di Sogei</w:t>
      </w:r>
      <w:r w:rsidRPr="00F17B74">
        <w:rPr>
          <w:rFonts w:cs="Arial"/>
          <w:bCs/>
          <w:i/>
          <w:iCs/>
          <w:szCs w:val="20"/>
        </w:rPr>
        <w:t>.</w:t>
      </w:r>
    </w:p>
    <w:p w14:paraId="6070B4F4" w14:textId="77777777" w:rsidR="00B71256" w:rsidRPr="00B71256" w:rsidRDefault="00511090" w:rsidP="00D83253">
      <w:pPr>
        <w:pStyle w:val="Numeroelenco3"/>
        <w:numPr>
          <w:ilvl w:val="0"/>
          <w:numId w:val="13"/>
        </w:numPr>
        <w:tabs>
          <w:tab w:val="clear" w:pos="926"/>
          <w:tab w:val="num" w:pos="567"/>
        </w:tabs>
        <w:ind w:left="426" w:hanging="426"/>
        <w:rPr>
          <w:rFonts w:cs="Arial"/>
          <w:color w:val="0000FF"/>
          <w:szCs w:val="20"/>
        </w:rPr>
      </w:pPr>
      <w:r w:rsidRPr="005642D0">
        <w:rPr>
          <w:rFonts w:cs="Arial"/>
        </w:rPr>
        <w:t>Ai sensi dell’art. 119 comma 2 quinto periodo, del Codice, il Fornitore è impegnato a subappaltare in misura non inferiore al 20 per cento</w:t>
      </w:r>
      <w:r w:rsidR="0007375E" w:rsidRPr="005642D0">
        <w:t xml:space="preserve"> delle prestazioni che intende subappaltare a piccole e medie imprese, come definite dall’articolo 1, comma 1, lettera o) dell’allegato I.1 del Codice</w:t>
      </w:r>
      <w:r w:rsidRPr="005642D0">
        <w:rPr>
          <w:rFonts w:cs="Arial"/>
        </w:rPr>
        <w:t>.</w:t>
      </w:r>
    </w:p>
    <w:p w14:paraId="54BA7198" w14:textId="27361281" w:rsidR="005369A1" w:rsidRPr="005642D0" w:rsidRDefault="00D41B1F" w:rsidP="00D83253">
      <w:pPr>
        <w:pStyle w:val="Numeroelenco3"/>
        <w:numPr>
          <w:ilvl w:val="0"/>
          <w:numId w:val="13"/>
        </w:numPr>
        <w:tabs>
          <w:tab w:val="clear" w:pos="926"/>
          <w:tab w:val="num" w:pos="567"/>
        </w:tabs>
        <w:ind w:left="426" w:hanging="426"/>
        <w:rPr>
          <w:rFonts w:cs="Arial"/>
          <w:color w:val="0000FF"/>
          <w:szCs w:val="20"/>
        </w:rPr>
      </w:pPr>
      <w:r w:rsidRPr="005642D0">
        <w:rPr>
          <w:rFonts w:cs="Arial"/>
          <w:szCs w:val="20"/>
        </w:rPr>
        <w:t>Si rinvia alle Condizioni Generali per le modalità e gli obblighi connessi all’affidamento in subappalto de</w:t>
      </w:r>
      <w:r w:rsidR="001C4878" w:rsidRPr="005642D0">
        <w:rPr>
          <w:rFonts w:cs="Arial"/>
          <w:szCs w:val="20"/>
        </w:rPr>
        <w:t>lle prestazioni sopra riportate.</w:t>
      </w:r>
      <w:r w:rsidR="004C258F" w:rsidRPr="005642D0">
        <w:rPr>
          <w:rFonts w:cs="Arial"/>
          <w:szCs w:val="20"/>
        </w:rPr>
        <w:t xml:space="preserve"> </w:t>
      </w:r>
    </w:p>
    <w:p w14:paraId="0FA4B734" w14:textId="267A22C9" w:rsidR="00D41B1F" w:rsidRPr="005642D0" w:rsidRDefault="005369A1" w:rsidP="00D83253">
      <w:pPr>
        <w:pStyle w:val="Numeroelenco3"/>
        <w:numPr>
          <w:ilvl w:val="0"/>
          <w:numId w:val="13"/>
        </w:numPr>
        <w:tabs>
          <w:tab w:val="clear" w:pos="926"/>
        </w:tabs>
        <w:ind w:left="426" w:hanging="426"/>
        <w:rPr>
          <w:rFonts w:cs="Arial"/>
        </w:rPr>
      </w:pPr>
      <w:r w:rsidRPr="005642D0">
        <w:rPr>
          <w:rFonts w:cs="Arial"/>
          <w:szCs w:val="20"/>
        </w:rPr>
        <w:t>Si precisa che ai fini del rilascio dell’autorizzazione al subappalto, la relativa istanza dovrà essere trasmessa secondo quanto previsto sul sito internet di Sogei al seguente link: https://www.sogei.it/it/sogei-homepage/area-fornitori/richiesta-subappalto-e-comunicazione-subaffidamento.html, pena il rigetto dell’istanza stessa.</w:t>
      </w:r>
    </w:p>
    <w:p w14:paraId="3D14F758" w14:textId="3695351D" w:rsidR="002440E5" w:rsidRPr="005642D0" w:rsidRDefault="002440E5" w:rsidP="00D83253">
      <w:pPr>
        <w:pStyle w:val="Numeroelenco3"/>
        <w:numPr>
          <w:ilvl w:val="0"/>
          <w:numId w:val="13"/>
        </w:numPr>
        <w:tabs>
          <w:tab w:val="clear" w:pos="926"/>
        </w:tabs>
        <w:ind w:left="426" w:hanging="426"/>
        <w:rPr>
          <w:rFonts w:cs="Arial"/>
          <w:szCs w:val="20"/>
        </w:rPr>
      </w:pPr>
      <w:r w:rsidRPr="005642D0">
        <w:rPr>
          <w:rFonts w:cs="Arial"/>
          <w:szCs w:val="20"/>
        </w:rPr>
        <w:lastRenderedPageBreak/>
        <w:t>Tutta la documentazione inerente alla richiesta di subappalto che dovrà essere predisposta in formato PDF/A, dovrà essere firmata digitalmente dal rappresentante delle Società munito di poteri di firma, pena il rigetto della richiesta medesima.</w:t>
      </w:r>
    </w:p>
    <w:p w14:paraId="6861C04F" w14:textId="759EF4C2" w:rsidR="002440E5" w:rsidRPr="005642D0" w:rsidRDefault="002440E5" w:rsidP="00D83253">
      <w:pPr>
        <w:pStyle w:val="Numeroelenco3"/>
        <w:numPr>
          <w:ilvl w:val="0"/>
          <w:numId w:val="13"/>
        </w:numPr>
        <w:tabs>
          <w:tab w:val="clear" w:pos="926"/>
        </w:tabs>
        <w:ind w:left="426" w:hanging="426"/>
        <w:rPr>
          <w:rFonts w:cs="Arial"/>
          <w:szCs w:val="20"/>
        </w:rPr>
      </w:pPr>
      <w:r w:rsidRPr="005642D0">
        <w:rPr>
          <w:rFonts w:cs="Arial"/>
          <w:szCs w:val="20"/>
        </w:rPr>
        <w:t>La contraente dovrà tramettere, entro venti giorni dalla data di ciascun pagamento, copia delle fatture rilasciate dall’impresa subappaltatrice, debitamente quietanzate con l’indicazione delle ritenute di garanzia effettuate. Al fine della trasmissione delle suddette fatture quietanzate, Sogei, mette a disposizione il Portale fornitori, che permette, nella sezione Gestione Subappalti, l’inserimento delle fatture e il loro invio. Per la modalità di trasmissione della suddetta documentazione si rimanda alla sezione Gestione contabile subappalto presente sul sito internet Sogei.</w:t>
      </w:r>
    </w:p>
    <w:p w14:paraId="28219542" w14:textId="2BDB13B1" w:rsidR="00D41B1F" w:rsidRPr="005642D0" w:rsidRDefault="00D41B1F" w:rsidP="00D83253">
      <w:pPr>
        <w:pStyle w:val="Numeroelenco3"/>
        <w:numPr>
          <w:ilvl w:val="0"/>
          <w:numId w:val="13"/>
        </w:numPr>
        <w:tabs>
          <w:tab w:val="clear" w:pos="926"/>
        </w:tabs>
        <w:ind w:left="426" w:hanging="426"/>
      </w:pPr>
      <w:bookmarkStart w:id="333" w:name="_Toc231233403"/>
      <w:bookmarkStart w:id="334" w:name="_Toc231233619"/>
      <w:bookmarkStart w:id="335" w:name="_Toc231292593"/>
      <w:bookmarkStart w:id="336" w:name="_Toc231292814"/>
      <w:bookmarkStart w:id="337" w:name="_Toc231293052"/>
      <w:bookmarkEnd w:id="333"/>
      <w:bookmarkEnd w:id="334"/>
      <w:bookmarkEnd w:id="335"/>
      <w:bookmarkEnd w:id="336"/>
      <w:bookmarkEnd w:id="337"/>
      <w:r w:rsidRPr="005642D0">
        <w:rPr>
          <w:rFonts w:cs="Trebuchet MS"/>
          <w:i/>
          <w:color w:val="0000FF"/>
          <w:kern w:val="32"/>
          <w:szCs w:val="20"/>
        </w:rPr>
        <w:t>&lt;</w:t>
      </w:r>
      <w:r w:rsidRPr="00CB535A">
        <w:rPr>
          <w:rFonts w:cs="Trebuchet MS"/>
          <w:i/>
          <w:color w:val="0000FF"/>
          <w:kern w:val="32"/>
          <w:szCs w:val="20"/>
        </w:rPr>
        <w:t>eventuale ove previsto</w:t>
      </w:r>
      <w:r w:rsidR="00F766D4" w:rsidRPr="00CB535A">
        <w:rPr>
          <w:rFonts w:cs="Trebuchet MS"/>
          <w:i/>
          <w:color w:val="0000FF"/>
          <w:kern w:val="32"/>
          <w:szCs w:val="20"/>
        </w:rPr>
        <w:t xml:space="preserve"> </w:t>
      </w:r>
      <w:r w:rsidRPr="005642D0">
        <w:t xml:space="preserve">Il Fornitore ricorre alle seguenti prestazioni </w:t>
      </w:r>
      <w:r w:rsidR="0040668A" w:rsidRPr="005642D0">
        <w:t xml:space="preserve">secondarie, accessorie o sussidiarie </w:t>
      </w:r>
      <w:r w:rsidRPr="005642D0">
        <w:t>di soggetti</w:t>
      </w:r>
      <w:r w:rsidR="00CD7EE9" w:rsidRPr="005642D0">
        <w:t xml:space="preserve"> </w:t>
      </w:r>
      <w:r w:rsidRPr="005642D0">
        <w:t>terzi ________, &lt;</w:t>
      </w:r>
      <w:r w:rsidRPr="00CB535A">
        <w:rPr>
          <w:rFonts w:cs="Trebuchet MS"/>
          <w:i/>
          <w:color w:val="0000FF"/>
          <w:kern w:val="32"/>
          <w:szCs w:val="20"/>
        </w:rPr>
        <w:t>eventuale</w:t>
      </w:r>
      <w:r w:rsidRPr="005642D0">
        <w:t>: conformemente a quanto dichiarato in offerta e&gt; in forza dei contratt</w:t>
      </w:r>
      <w:r w:rsidR="000A7D95" w:rsidRPr="005642D0">
        <w:t xml:space="preserve">i </w:t>
      </w:r>
      <w:r w:rsidRPr="005642D0">
        <w:t xml:space="preserve">continuativi di cooperazione, servizio e/o fornitura, di cui al comma 3, lettera </w:t>
      </w:r>
      <w:r w:rsidR="00013BA4" w:rsidRPr="005642D0">
        <w:t>d</w:t>
      </w:r>
      <w:r w:rsidRPr="005642D0">
        <w:t xml:space="preserve">, dell’art. </w:t>
      </w:r>
      <w:r w:rsidR="00013BA4" w:rsidRPr="005642D0">
        <w:t xml:space="preserve">119 </w:t>
      </w:r>
      <w:r w:rsidRPr="005642D0">
        <w:t>del Codice, sottoscritti in epoca anteriore all’indizione della procedura</w:t>
      </w:r>
      <w:r w:rsidRPr="00CB535A">
        <w:rPr>
          <w:rFonts w:cs="Trebuchet MS"/>
          <w:color w:val="000000" w:themeColor="text1"/>
          <w:kern w:val="32"/>
          <w:szCs w:val="20"/>
        </w:rPr>
        <w:t>,</w:t>
      </w:r>
      <w:r w:rsidRPr="005642D0">
        <w:t xml:space="preserve"> prodotti in sede di stipula del presente contratto. Le </w:t>
      </w:r>
      <w:r w:rsidR="00F100FD" w:rsidRPr="005642D0">
        <w:t>predette</w:t>
      </w:r>
      <w:r w:rsidR="00F100FD" w:rsidRPr="00CB535A">
        <w:rPr>
          <w:rFonts w:cs="Trebuchet MS"/>
          <w:color w:val="000000" w:themeColor="text1"/>
          <w:kern w:val="32"/>
          <w:szCs w:val="20"/>
        </w:rPr>
        <w:t xml:space="preserve"> </w:t>
      </w:r>
      <w:r w:rsidRPr="00CB535A">
        <w:rPr>
          <w:rFonts w:cs="Trebuchet MS"/>
          <w:color w:val="000000" w:themeColor="text1"/>
          <w:kern w:val="32"/>
          <w:szCs w:val="20"/>
        </w:rPr>
        <w:t>prestazioni non costituiscono subappalto.</w:t>
      </w:r>
      <w:bookmarkStart w:id="338" w:name="_Toc231233404"/>
      <w:bookmarkStart w:id="339" w:name="_Toc231233620"/>
      <w:bookmarkStart w:id="340" w:name="_Toc231292594"/>
      <w:bookmarkStart w:id="341" w:name="_Toc231292815"/>
      <w:bookmarkStart w:id="342" w:name="_Toc231293053"/>
      <w:bookmarkEnd w:id="338"/>
      <w:bookmarkEnd w:id="339"/>
      <w:bookmarkEnd w:id="340"/>
      <w:bookmarkEnd w:id="341"/>
      <w:bookmarkEnd w:id="342"/>
      <w:r w:rsidR="00BB7CCC" w:rsidRPr="00CB535A">
        <w:rPr>
          <w:rFonts w:cs="Trebuchet MS"/>
          <w:i/>
          <w:color w:val="0000FF"/>
          <w:kern w:val="32"/>
          <w:szCs w:val="20"/>
        </w:rPr>
        <w:t>&gt;</w:t>
      </w:r>
    </w:p>
    <w:p w14:paraId="202B7C31" w14:textId="66C44239" w:rsidR="008E7A7C" w:rsidRPr="005642D0" w:rsidRDefault="008E7A7C" w:rsidP="00561555">
      <w:pPr>
        <w:pStyle w:val="Numeroelenco3"/>
        <w:tabs>
          <w:tab w:val="left" w:pos="708"/>
        </w:tabs>
        <w:adjustRightInd/>
        <w:ind w:left="502"/>
        <w:rPr>
          <w:rFonts w:cs="Arial"/>
        </w:rPr>
      </w:pPr>
    </w:p>
    <w:p w14:paraId="2BF59BB7" w14:textId="45ED9E70" w:rsidR="00D61419" w:rsidRPr="005642D0" w:rsidRDefault="00EB0288" w:rsidP="00561555">
      <w:pPr>
        <w:pStyle w:val="Titolo1"/>
        <w:spacing w:line="300" w:lineRule="exact"/>
      </w:pPr>
      <w:bookmarkStart w:id="343" w:name="_Toc231293054"/>
      <w:bookmarkStart w:id="344" w:name="_Toc232537634"/>
      <w:bookmarkStart w:id="345" w:name="_Toc201321044"/>
      <w:r w:rsidRPr="0055432B">
        <w:t>S CONSEGNA</w:t>
      </w:r>
      <w:bookmarkEnd w:id="343"/>
      <w:bookmarkEnd w:id="344"/>
    </w:p>
    <w:bookmarkEnd w:id="345"/>
    <w:p w14:paraId="6539AF81" w14:textId="1FC04AEE" w:rsidR="008D4393" w:rsidRPr="005642D0" w:rsidRDefault="00D41B1F" w:rsidP="00D83253">
      <w:pPr>
        <w:pStyle w:val="Paragrafoelenco"/>
        <w:numPr>
          <w:ilvl w:val="0"/>
          <w:numId w:val="34"/>
        </w:numPr>
        <w:adjustRightInd/>
        <w:contextualSpacing/>
        <w:rPr>
          <w:rFonts w:cs="Arial"/>
          <w:szCs w:val="20"/>
        </w:rPr>
      </w:pPr>
      <w:r w:rsidRPr="005642D0">
        <w:rPr>
          <w:rFonts w:cs="Arial"/>
          <w:szCs w:val="20"/>
        </w:rPr>
        <w:t>La consegna della fornitura oggetto del presente contratto dovrà essere eseguita dal Fornitore secondo le modalità previste nel</w:t>
      </w:r>
      <w:r w:rsidR="00532EC5" w:rsidRPr="005642D0">
        <w:rPr>
          <w:rFonts w:cs="Arial"/>
          <w:szCs w:val="20"/>
        </w:rPr>
        <w:t xml:space="preserve"> paragrafo 3.3 del</w:t>
      </w:r>
      <w:r w:rsidRPr="005642D0">
        <w:rPr>
          <w:rFonts w:cs="Arial"/>
          <w:szCs w:val="20"/>
        </w:rPr>
        <w:t xml:space="preserve"> Capitolato Tecnico ed entro i termini nello stesso stabiliti oppure entro il diverso termine stabilito tra le parti. Si precisa che la consegna della fornitura si intende comprensiva di ogni relativo onere e spesa</w:t>
      </w:r>
      <w:r w:rsidR="00EE1C42" w:rsidRPr="005642D0">
        <w:rPr>
          <w:rFonts w:cs="Arial"/>
          <w:szCs w:val="20"/>
        </w:rPr>
        <w:t>.</w:t>
      </w:r>
    </w:p>
    <w:p w14:paraId="1D73D95C" w14:textId="77777777" w:rsidR="00C20831" w:rsidRPr="005642D0" w:rsidRDefault="00C20831" w:rsidP="00561555">
      <w:pPr>
        <w:pStyle w:val="Paragrafoelenco"/>
        <w:adjustRightInd/>
        <w:ind w:left="502"/>
        <w:contextualSpacing/>
        <w:rPr>
          <w:rFonts w:cs="Arial"/>
          <w:szCs w:val="20"/>
        </w:rPr>
      </w:pPr>
    </w:p>
    <w:p w14:paraId="0AE97907" w14:textId="1A4203A8" w:rsidR="00D41B1F" w:rsidRPr="00903EC2" w:rsidRDefault="006D251F" w:rsidP="00561555">
      <w:pPr>
        <w:pStyle w:val="Titolo1"/>
        <w:spacing w:line="300" w:lineRule="exact"/>
      </w:pPr>
      <w:bookmarkStart w:id="346" w:name="_Toc231292596"/>
      <w:bookmarkStart w:id="347" w:name="_Toc231292817"/>
      <w:bookmarkStart w:id="348" w:name="_Toc231293055"/>
      <w:bookmarkStart w:id="349" w:name="_Toc232357979"/>
      <w:bookmarkStart w:id="350" w:name="_Toc232359383"/>
      <w:bookmarkStart w:id="351" w:name="_Toc231292597"/>
      <w:bookmarkStart w:id="352" w:name="_Toc231292818"/>
      <w:bookmarkStart w:id="353" w:name="_Toc231293056"/>
      <w:bookmarkStart w:id="354" w:name="_Toc232357980"/>
      <w:bookmarkStart w:id="355" w:name="_Toc232359384"/>
      <w:bookmarkStart w:id="356" w:name="_Toc231292598"/>
      <w:bookmarkStart w:id="357" w:name="_Toc231292819"/>
      <w:bookmarkStart w:id="358" w:name="_Toc231293057"/>
      <w:bookmarkStart w:id="359" w:name="_Toc232357981"/>
      <w:bookmarkStart w:id="360" w:name="_Toc232359385"/>
      <w:bookmarkStart w:id="361" w:name="_Toc201321045"/>
      <w:bookmarkStart w:id="362" w:name="_Toc231293058"/>
      <w:bookmarkStart w:id="363" w:name="_Toc23253763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903EC2">
        <w:t>S</w:t>
      </w:r>
      <w:r w:rsidR="00EB0288" w:rsidRPr="00903EC2">
        <w:t xml:space="preserve"> VERIFICA DI CONFORMITÀ</w:t>
      </w:r>
      <w:bookmarkEnd w:id="361"/>
      <w:bookmarkEnd w:id="362"/>
      <w:bookmarkEnd w:id="363"/>
      <w:r w:rsidR="00EB0288" w:rsidRPr="00903EC2">
        <w:t xml:space="preserve"> </w:t>
      </w:r>
    </w:p>
    <w:p w14:paraId="2B30E82F" w14:textId="77777777" w:rsidR="001F3EF2" w:rsidRPr="005642D0" w:rsidRDefault="009B77A9" w:rsidP="00D83253">
      <w:pPr>
        <w:pStyle w:val="Numeroelenco3"/>
        <w:numPr>
          <w:ilvl w:val="0"/>
          <w:numId w:val="21"/>
        </w:numPr>
        <w:tabs>
          <w:tab w:val="clear" w:pos="926"/>
          <w:tab w:val="num" w:pos="567"/>
        </w:tabs>
        <w:ind w:left="567" w:hanging="567"/>
        <w:rPr>
          <w:rFonts w:cs="Arial"/>
          <w:szCs w:val="20"/>
        </w:rPr>
      </w:pPr>
      <w:r w:rsidRPr="00DF4E1E">
        <w:rPr>
          <w:rFonts w:cs="Arial"/>
          <w:szCs w:val="20"/>
        </w:rPr>
        <w:t>La Committente procederà ad effettuare la verifica di conformità delle prestazioni oggetto del presente contratto, per la verifica della corretta esecuzione delle stesse, nei casi e con le modalità indicati a</w:t>
      </w:r>
      <w:r w:rsidR="00A86388" w:rsidRPr="005642D0">
        <w:rPr>
          <w:rFonts w:cs="Arial"/>
          <w:szCs w:val="20"/>
        </w:rPr>
        <w:t>l</w:t>
      </w:r>
      <w:r w:rsidRPr="00DF4E1E">
        <w:rPr>
          <w:rFonts w:cs="Arial"/>
          <w:szCs w:val="20"/>
        </w:rPr>
        <w:t xml:space="preserve"> paragra</w:t>
      </w:r>
      <w:r w:rsidR="00A86388" w:rsidRPr="005642D0">
        <w:rPr>
          <w:rFonts w:cs="Arial"/>
          <w:szCs w:val="20"/>
        </w:rPr>
        <w:t>fo</w:t>
      </w:r>
      <w:r w:rsidRPr="00DF4E1E">
        <w:rPr>
          <w:rFonts w:cs="Arial"/>
          <w:szCs w:val="20"/>
        </w:rPr>
        <w:t xml:space="preserve"> 4 del Capitolato Tecnico.</w:t>
      </w:r>
    </w:p>
    <w:p w14:paraId="07D2B196" w14:textId="79AEA0B7" w:rsidR="00D41B1F"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t>Il Fornitore prende atto e accetta che la Verifica di conformità può comprendere anche prove diverse indicate dalla Committente.</w:t>
      </w:r>
    </w:p>
    <w:p w14:paraId="7FEDC5A7" w14:textId="6ACCF08D" w:rsidR="003D64C8" w:rsidRPr="00E32613" w:rsidRDefault="003D64C8" w:rsidP="00D83253">
      <w:pPr>
        <w:pStyle w:val="Numeroelenco3"/>
        <w:numPr>
          <w:ilvl w:val="0"/>
          <w:numId w:val="21"/>
        </w:numPr>
        <w:tabs>
          <w:tab w:val="clear" w:pos="926"/>
          <w:tab w:val="num" w:pos="567"/>
        </w:tabs>
        <w:ind w:left="567" w:hanging="567"/>
        <w:rPr>
          <w:rFonts w:cs="Arial"/>
          <w:szCs w:val="20"/>
        </w:rPr>
      </w:pPr>
      <w:r w:rsidRPr="00E32613">
        <w:rPr>
          <w:rFonts w:cs="Arial"/>
          <w:szCs w:val="20"/>
        </w:rPr>
        <w:t>La verifica di conformità verrà effettuata, a seconda della complessità dell’oggetto contrattuale e verrà conclusa</w:t>
      </w:r>
      <w:r w:rsidR="00A75CBA" w:rsidRPr="00E32613">
        <w:rPr>
          <w:rFonts w:cs="Arial"/>
          <w:szCs w:val="20"/>
        </w:rPr>
        <w:t xml:space="preserve"> </w:t>
      </w:r>
      <w:r w:rsidRPr="00E32613">
        <w:rPr>
          <w:rFonts w:cs="Arial"/>
          <w:szCs w:val="20"/>
        </w:rPr>
        <w:t>con riferimento alla fornitura di cui all’art. 1 S</w:t>
      </w:r>
      <w:r w:rsidR="000572B6" w:rsidRPr="00E32613">
        <w:rPr>
          <w:rFonts w:cs="Arial"/>
          <w:szCs w:val="20"/>
        </w:rPr>
        <w:t xml:space="preserve"> comma 1</w:t>
      </w:r>
      <w:r w:rsidR="00A75CBA" w:rsidRPr="00E32613">
        <w:rPr>
          <w:rFonts w:cs="Arial"/>
          <w:szCs w:val="20"/>
        </w:rPr>
        <w:t xml:space="preserve"> </w:t>
      </w:r>
      <w:r w:rsidRPr="00E32613">
        <w:rPr>
          <w:rFonts w:cs="Arial"/>
          <w:szCs w:val="20"/>
        </w:rPr>
        <w:t xml:space="preserve">entro il termine di </w:t>
      </w:r>
      <w:r w:rsidR="004F6F72" w:rsidRPr="00E32613">
        <w:rPr>
          <w:rFonts w:cs="Arial"/>
          <w:szCs w:val="20"/>
        </w:rPr>
        <w:t>90</w:t>
      </w:r>
      <w:r w:rsidRPr="00E32613">
        <w:rPr>
          <w:rFonts w:cs="Arial"/>
          <w:szCs w:val="20"/>
        </w:rPr>
        <w:t xml:space="preserve"> giorni con decorrenza dalla consegna</w:t>
      </w:r>
      <w:r w:rsidR="009F77C5" w:rsidRPr="00E32613">
        <w:rPr>
          <w:rFonts w:cs="Arial"/>
          <w:szCs w:val="20"/>
        </w:rPr>
        <w:t>.</w:t>
      </w:r>
    </w:p>
    <w:p w14:paraId="1E055744" w14:textId="774CE9E9" w:rsidR="00D41B1F" w:rsidRPr="005642D0"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t xml:space="preserve">Delle operazioni di Verifica di conformità verrà redatto apposito processo verbale che deve essere sottoscritto da tutti i soggetti intervenuti e trasmesso tempestivamente al responsabile del </w:t>
      </w:r>
      <w:r w:rsidR="008D4BFA" w:rsidRPr="005642D0">
        <w:rPr>
          <w:rFonts w:cs="Arial"/>
          <w:szCs w:val="20"/>
        </w:rPr>
        <w:t>progetto</w:t>
      </w:r>
      <w:r w:rsidRPr="005642D0">
        <w:rPr>
          <w:rFonts w:cs="Arial"/>
          <w:szCs w:val="20"/>
        </w:rPr>
        <w:t xml:space="preserve">. </w:t>
      </w:r>
    </w:p>
    <w:p w14:paraId="4DF19D99" w14:textId="5CB67DB6" w:rsidR="00D41B1F" w:rsidRPr="005642D0"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t xml:space="preserve">La Verifica di conformità si intende positivamente superata solo se le prestazioni contrattuali siano state eseguite a regola d’arte e, pertanto, l'oggetto del contratto - in termini di prestazioni, obiettivi e caratteristiche tecniche, economiche e qualitative - sia stato realizzato ed eseguito nel rispetto delle previsioni del Contratto e dei suoi allegati. </w:t>
      </w:r>
    </w:p>
    <w:p w14:paraId="4937E4E0" w14:textId="6FE5D319" w:rsidR="00D41B1F" w:rsidRPr="005642D0"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t>Nel caso di esito positivo della verifica di conformità la data del verbale verrà considerata quale “Data di Accettazione della Fornitura” con riferimento alla fornitura di cui all’art. 1 S comma 1</w:t>
      </w:r>
      <w:r w:rsidR="00374362" w:rsidRPr="005642D0">
        <w:rPr>
          <w:rFonts w:cs="Arial"/>
          <w:szCs w:val="20"/>
        </w:rPr>
        <w:t>.</w:t>
      </w:r>
    </w:p>
    <w:p w14:paraId="3D31D9D2" w14:textId="47A073A8" w:rsidR="00D41B1F" w:rsidRPr="005642D0"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lastRenderedPageBreak/>
        <w:t xml:space="preserve">Nel caso di esito negativo della verifica di conformità, l’Impresa dovrà eliminare i vizi accertati </w:t>
      </w:r>
      <w:r w:rsidR="007455E2" w:rsidRPr="007455E2">
        <w:rPr>
          <w:rFonts w:cs="Arial"/>
          <w:szCs w:val="20"/>
        </w:rPr>
        <w:t>con le modalità</w:t>
      </w:r>
      <w:r w:rsidR="007455E2">
        <w:rPr>
          <w:rFonts w:cs="Arial"/>
          <w:szCs w:val="20"/>
        </w:rPr>
        <w:t xml:space="preserve"> ed entro i termini i</w:t>
      </w:r>
      <w:r w:rsidR="007455E2" w:rsidRPr="007455E2">
        <w:rPr>
          <w:rFonts w:cs="Arial"/>
          <w:szCs w:val="20"/>
        </w:rPr>
        <w:t>ndicati al paragrafo 4 del Capitolato Tecnico</w:t>
      </w:r>
      <w:r w:rsidRPr="005642D0">
        <w:rPr>
          <w:rFonts w:cs="Arial"/>
          <w:szCs w:val="20"/>
        </w:rPr>
        <w:t>, fatto salvo quanto previsto nei prescritti livelli di servizio. In tale ipotesi la verifica di conformità verrà ripetuta, ferma l’applicazione delle penali relative di cui al successivo articolo intitolato “Penali”. Tutti gli oneri che la Committente dovrà sostenere saranno posti a carico dell’Impresa.</w:t>
      </w:r>
    </w:p>
    <w:p w14:paraId="3C7E3511" w14:textId="77777777" w:rsidR="00D41B1F" w:rsidRPr="005642D0"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t xml:space="preserve">Nell’ipotesi in cui anche la seconda verifica di conformità dia esito negativo, la Committente, ferma restando l’applicazione delle penali, avrà facoltà di dichiarare risolto di diritto il contratto ai sensi dell’articolo 17 G “Risoluzione”, nonché dell’art. 1456 c.c.. </w:t>
      </w:r>
    </w:p>
    <w:p w14:paraId="50C6A4FE" w14:textId="19BD5DF8" w:rsidR="00D41B1F" w:rsidRPr="005642D0"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t>In sede di verifica di conformità, il Fornitore si impegna a fornire alla Committente tutta la documentazione tecnica ed i dati necessari al fine di consentire alla medesima di provvedere direttamente o tramite terzi alla manutenzione delle apparecchiature, nonché tutte le informazioni di dettaglio sul bene necessarie per la presa in carico del bene da parte della Committente</w:t>
      </w:r>
      <w:r w:rsidR="00B14BD9" w:rsidRPr="005642D0">
        <w:rPr>
          <w:rFonts w:cs="Arial"/>
          <w:szCs w:val="20"/>
        </w:rPr>
        <w:t>.</w:t>
      </w:r>
    </w:p>
    <w:p w14:paraId="6FB4799D" w14:textId="77777777" w:rsidR="00D41B1F" w:rsidRPr="005642D0"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t xml:space="preserve">La Committente nel caso di particolari caratteristiche dell’oggetto contrattuale che non consentono la verifica di conformità per la totalità delle prestazioni contrattuali, si riserva la possibilità di effettuare controlli a campione o in forma semplificata con modalità comunque idonee a garantire la verifica dell’esecuzione contrattuale. </w:t>
      </w:r>
    </w:p>
    <w:p w14:paraId="79AA77F7" w14:textId="7FE09079" w:rsidR="00D41B1F" w:rsidRPr="005642D0"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t>Tutti gli oneri derivanti dalla verifica di conformità si intendono a carico del Fornitore.</w:t>
      </w:r>
    </w:p>
    <w:p w14:paraId="1BC9295B" w14:textId="77777777" w:rsidR="00D41B1F" w:rsidRPr="005642D0"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t xml:space="preserve">In caso di esito positivo della verifica di conformità finale, la Committente rilascerà il “certificato di verifica di conformità” qualora risulti che il fornitore ha regolarmente eseguito le prestazioni contrattuali, nel rispetto di quanto previsto all’art. </w:t>
      </w:r>
      <w:r w:rsidR="00604831" w:rsidRPr="005642D0">
        <w:rPr>
          <w:rFonts w:cs="Arial"/>
          <w:szCs w:val="20"/>
        </w:rPr>
        <w:t>37 dell’Allegato II.14 del Codice</w:t>
      </w:r>
      <w:r w:rsidRPr="005642D0">
        <w:rPr>
          <w:rFonts w:cs="Arial"/>
          <w:szCs w:val="20"/>
        </w:rPr>
        <w:t>.</w:t>
      </w:r>
    </w:p>
    <w:p w14:paraId="0F444DD2" w14:textId="77777777" w:rsidR="00D41B1F" w:rsidRPr="005642D0"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t>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w:t>
      </w:r>
    </w:p>
    <w:p w14:paraId="4A6A28E3" w14:textId="47983C20" w:rsidR="00D41B1F" w:rsidRPr="005642D0"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t>Il soggetto incaricato, a seguito dell’intervenuta ultimazione dei servizi/forniture si impegna a rilasciare il certificato attestante l’avvenuta ultimazione delle prestazioni.</w:t>
      </w:r>
    </w:p>
    <w:p w14:paraId="65AF5DC3" w14:textId="77777777" w:rsidR="00D41B1F" w:rsidRPr="005642D0" w:rsidRDefault="00D41B1F" w:rsidP="00D83253">
      <w:pPr>
        <w:pStyle w:val="Numeroelenco3"/>
        <w:numPr>
          <w:ilvl w:val="0"/>
          <w:numId w:val="21"/>
        </w:numPr>
        <w:tabs>
          <w:tab w:val="clear" w:pos="926"/>
          <w:tab w:val="num" w:pos="567"/>
        </w:tabs>
        <w:ind w:left="567" w:hanging="567"/>
        <w:rPr>
          <w:rFonts w:cs="Arial"/>
          <w:szCs w:val="20"/>
        </w:rPr>
      </w:pPr>
      <w:r w:rsidRPr="005642D0">
        <w:rPr>
          <w:rFonts w:cs="Arial"/>
          <w:szCs w:val="20"/>
        </w:rPr>
        <w:t>Su richiesta del Fornitore, la Committente emetterà il certificato di esecuzione prestazioni delle forniture (CEF), coerentemente al modello predisposto dall' Autorità Nazionale Anticorruzione. Il certificato verrà emesso solo a seguito della verifica di conformità positiva di tutte le prestazioni oggetto del contratto di cui all’art. 1 S.</w:t>
      </w:r>
    </w:p>
    <w:p w14:paraId="6AFCC8FB" w14:textId="77777777" w:rsidR="00C20831" w:rsidRPr="005642D0" w:rsidRDefault="00C20831" w:rsidP="00561555">
      <w:pPr>
        <w:pStyle w:val="Numeroelenco3"/>
        <w:ind w:left="926"/>
        <w:rPr>
          <w:rFonts w:cs="Arial"/>
          <w:szCs w:val="20"/>
        </w:rPr>
      </w:pPr>
    </w:p>
    <w:p w14:paraId="3A3F36EA" w14:textId="55BA2184" w:rsidR="00F727E7" w:rsidRPr="005642D0" w:rsidRDefault="00812737" w:rsidP="00561555">
      <w:pPr>
        <w:pStyle w:val="Titolo1"/>
        <w:spacing w:line="300" w:lineRule="exact"/>
      </w:pPr>
      <w:bookmarkStart w:id="364" w:name="_Toc232537636"/>
      <w:r>
        <w:t xml:space="preserve">S </w:t>
      </w:r>
      <w:r w:rsidR="00F727E7" w:rsidRPr="005642D0">
        <w:t>PENALI</w:t>
      </w:r>
      <w:bookmarkEnd w:id="364"/>
    </w:p>
    <w:p w14:paraId="0153B5B8" w14:textId="76141995" w:rsidR="00F825C5" w:rsidRDefault="00F825C5" w:rsidP="00D83253">
      <w:pPr>
        <w:pStyle w:val="Numeroelenco3"/>
        <w:numPr>
          <w:ilvl w:val="0"/>
          <w:numId w:val="14"/>
        </w:numPr>
        <w:tabs>
          <w:tab w:val="clear" w:pos="926"/>
          <w:tab w:val="num" w:pos="567"/>
        </w:tabs>
        <w:ind w:left="567" w:hanging="567"/>
        <w:rPr>
          <w:rFonts w:cs="Arial"/>
          <w:szCs w:val="20"/>
        </w:rPr>
      </w:pPr>
      <w:bookmarkStart w:id="365" w:name="_Toc231233407"/>
      <w:bookmarkStart w:id="366" w:name="_Toc231233623"/>
      <w:bookmarkStart w:id="367" w:name="_Toc231292600"/>
      <w:bookmarkStart w:id="368" w:name="_Toc231292821"/>
      <w:bookmarkStart w:id="369" w:name="_Toc231293059"/>
      <w:bookmarkStart w:id="370" w:name="_Toc232357983"/>
      <w:bookmarkStart w:id="371" w:name="_Toc232359388"/>
      <w:bookmarkStart w:id="372" w:name="_Toc231233408"/>
      <w:bookmarkStart w:id="373" w:name="_Toc231233624"/>
      <w:bookmarkStart w:id="374" w:name="_Toc231292601"/>
      <w:bookmarkStart w:id="375" w:name="_Toc231292822"/>
      <w:bookmarkStart w:id="376" w:name="_Toc231293060"/>
      <w:bookmarkStart w:id="377" w:name="_Toc232357984"/>
      <w:bookmarkStart w:id="378" w:name="_Toc232359389"/>
      <w:bookmarkStart w:id="379" w:name="_Toc231233409"/>
      <w:bookmarkStart w:id="380" w:name="_Toc231233625"/>
      <w:bookmarkStart w:id="381" w:name="_Toc231292602"/>
      <w:bookmarkStart w:id="382" w:name="_Toc231292823"/>
      <w:bookmarkStart w:id="383" w:name="_Toc231293061"/>
      <w:bookmarkStart w:id="384" w:name="_Toc232357985"/>
      <w:bookmarkStart w:id="385" w:name="_Toc232359390"/>
      <w:bookmarkStart w:id="386" w:name="_Toc231233410"/>
      <w:bookmarkStart w:id="387" w:name="_Toc231233626"/>
      <w:bookmarkStart w:id="388" w:name="_Toc231292603"/>
      <w:bookmarkStart w:id="389" w:name="_Toc231292824"/>
      <w:bookmarkStart w:id="390" w:name="_Toc231293062"/>
      <w:bookmarkStart w:id="391" w:name="_Toc232357986"/>
      <w:bookmarkStart w:id="392" w:name="_Toc232359391"/>
      <w:bookmarkStart w:id="393" w:name="_Toc231233411"/>
      <w:bookmarkStart w:id="394" w:name="_Toc231233627"/>
      <w:bookmarkStart w:id="395" w:name="_Toc231292604"/>
      <w:bookmarkStart w:id="396" w:name="_Toc231292825"/>
      <w:bookmarkStart w:id="397" w:name="_Toc231293063"/>
      <w:bookmarkStart w:id="398" w:name="_Toc232357987"/>
      <w:bookmarkStart w:id="399" w:name="_Toc232359392"/>
      <w:bookmarkStart w:id="400" w:name="_Toc231233412"/>
      <w:bookmarkStart w:id="401" w:name="_Toc231233628"/>
      <w:bookmarkStart w:id="402" w:name="_Toc231292605"/>
      <w:bookmarkStart w:id="403" w:name="_Toc231292826"/>
      <w:bookmarkStart w:id="404" w:name="_Toc231293064"/>
      <w:bookmarkStart w:id="405" w:name="_Toc232357988"/>
      <w:bookmarkStart w:id="406" w:name="_Toc232359393"/>
      <w:bookmarkStart w:id="407" w:name="_Toc231233413"/>
      <w:bookmarkStart w:id="408" w:name="_Toc231233629"/>
      <w:bookmarkStart w:id="409" w:name="_Toc231292606"/>
      <w:bookmarkStart w:id="410" w:name="_Toc231292827"/>
      <w:bookmarkStart w:id="411" w:name="_Toc231293065"/>
      <w:bookmarkStart w:id="412" w:name="_Toc232357989"/>
      <w:bookmarkStart w:id="413" w:name="_Toc232359394"/>
      <w:bookmarkStart w:id="414" w:name="_Toc231233414"/>
      <w:bookmarkStart w:id="415" w:name="_Toc231233630"/>
      <w:bookmarkStart w:id="416" w:name="_Toc231292607"/>
      <w:bookmarkStart w:id="417" w:name="_Toc231292828"/>
      <w:bookmarkStart w:id="418" w:name="_Toc231293066"/>
      <w:bookmarkStart w:id="419" w:name="_Toc232357990"/>
      <w:bookmarkStart w:id="420" w:name="_Toc232359395"/>
      <w:bookmarkStart w:id="421" w:name="_Toc231233415"/>
      <w:bookmarkStart w:id="422" w:name="_Toc231233631"/>
      <w:bookmarkStart w:id="423" w:name="_Toc231292608"/>
      <w:bookmarkStart w:id="424" w:name="_Toc231292829"/>
      <w:bookmarkStart w:id="425" w:name="_Toc231293067"/>
      <w:bookmarkStart w:id="426" w:name="_Toc232357991"/>
      <w:bookmarkStart w:id="427" w:name="_Toc232359396"/>
      <w:bookmarkStart w:id="428" w:name="_Toc231233416"/>
      <w:bookmarkStart w:id="429" w:name="_Toc231233632"/>
      <w:bookmarkStart w:id="430" w:name="_Toc231292609"/>
      <w:bookmarkStart w:id="431" w:name="_Toc231292830"/>
      <w:bookmarkStart w:id="432" w:name="_Toc231293068"/>
      <w:bookmarkStart w:id="433" w:name="_Toc232357992"/>
      <w:bookmarkStart w:id="434" w:name="_Toc232359397"/>
      <w:bookmarkStart w:id="435" w:name="_Toc231233417"/>
      <w:bookmarkStart w:id="436" w:name="_Toc231233633"/>
      <w:bookmarkStart w:id="437" w:name="_Toc231292610"/>
      <w:bookmarkStart w:id="438" w:name="_Toc231292831"/>
      <w:bookmarkStart w:id="439" w:name="_Toc231293069"/>
      <w:bookmarkStart w:id="440" w:name="_Toc232357993"/>
      <w:bookmarkStart w:id="441" w:name="_Toc232359398"/>
      <w:bookmarkStart w:id="442" w:name="_Toc231233418"/>
      <w:bookmarkStart w:id="443" w:name="_Toc231233634"/>
      <w:bookmarkStart w:id="444" w:name="_Toc231292611"/>
      <w:bookmarkStart w:id="445" w:name="_Toc231292832"/>
      <w:bookmarkStart w:id="446" w:name="_Toc231293070"/>
      <w:bookmarkStart w:id="447" w:name="_Toc232357994"/>
      <w:bookmarkStart w:id="448" w:name="_Toc232359399"/>
      <w:bookmarkStart w:id="449" w:name="_Toc231233419"/>
      <w:bookmarkStart w:id="450" w:name="_Toc231233635"/>
      <w:bookmarkStart w:id="451" w:name="_Toc231292612"/>
      <w:bookmarkStart w:id="452" w:name="_Toc231292833"/>
      <w:bookmarkStart w:id="453" w:name="_Toc231293071"/>
      <w:bookmarkStart w:id="454" w:name="_Toc232357995"/>
      <w:bookmarkStart w:id="455" w:name="_Toc232359400"/>
      <w:bookmarkStart w:id="456" w:name="_Toc231233420"/>
      <w:bookmarkStart w:id="457" w:name="_Toc231233636"/>
      <w:bookmarkStart w:id="458" w:name="_Toc231292613"/>
      <w:bookmarkStart w:id="459" w:name="_Toc231292834"/>
      <w:bookmarkStart w:id="460" w:name="_Toc231293072"/>
      <w:bookmarkStart w:id="461" w:name="_Toc232357996"/>
      <w:bookmarkStart w:id="462" w:name="_Toc232359401"/>
      <w:bookmarkStart w:id="463" w:name="_Toc231233421"/>
      <w:bookmarkStart w:id="464" w:name="_Toc231233637"/>
      <w:bookmarkStart w:id="465" w:name="_Toc231292614"/>
      <w:bookmarkStart w:id="466" w:name="_Toc231292835"/>
      <w:bookmarkStart w:id="467" w:name="_Toc231293073"/>
      <w:bookmarkStart w:id="468" w:name="_Toc232357997"/>
      <w:bookmarkStart w:id="469" w:name="_Toc232359402"/>
      <w:bookmarkStart w:id="470" w:name="_Toc231233422"/>
      <w:bookmarkStart w:id="471" w:name="_Toc231233638"/>
      <w:bookmarkStart w:id="472" w:name="_Toc231292615"/>
      <w:bookmarkStart w:id="473" w:name="_Toc231292836"/>
      <w:bookmarkStart w:id="474" w:name="_Toc231293074"/>
      <w:bookmarkStart w:id="475" w:name="_Toc232357998"/>
      <w:bookmarkStart w:id="476" w:name="_Toc232359403"/>
      <w:bookmarkStart w:id="477" w:name="_Toc231233423"/>
      <w:bookmarkStart w:id="478" w:name="_Toc231233639"/>
      <w:bookmarkStart w:id="479" w:name="_Toc231292616"/>
      <w:bookmarkStart w:id="480" w:name="_Toc231292837"/>
      <w:bookmarkStart w:id="481" w:name="_Toc231293075"/>
      <w:bookmarkStart w:id="482" w:name="_Toc232357999"/>
      <w:bookmarkStart w:id="483" w:name="_Toc232359404"/>
      <w:bookmarkStart w:id="484" w:name="_Toc231233424"/>
      <w:bookmarkStart w:id="485" w:name="_Toc231233640"/>
      <w:bookmarkStart w:id="486" w:name="_Toc231292617"/>
      <w:bookmarkStart w:id="487" w:name="_Toc231292838"/>
      <w:bookmarkStart w:id="488" w:name="_Toc231293076"/>
      <w:bookmarkStart w:id="489" w:name="_Toc232359405"/>
      <w:bookmarkStart w:id="490" w:name="_Toc231233425"/>
      <w:bookmarkStart w:id="491" w:name="_Toc231233641"/>
      <w:bookmarkStart w:id="492" w:name="_Toc231292618"/>
      <w:bookmarkStart w:id="493" w:name="_Toc231292839"/>
      <w:bookmarkStart w:id="494" w:name="_Toc231293077"/>
      <w:bookmarkStart w:id="495" w:name="_Toc232358001"/>
      <w:bookmarkStart w:id="496" w:name="_Toc232359406"/>
      <w:bookmarkStart w:id="497" w:name="_Toc231233426"/>
      <w:bookmarkStart w:id="498" w:name="_Toc231233642"/>
      <w:bookmarkStart w:id="499" w:name="_Toc231292619"/>
      <w:bookmarkStart w:id="500" w:name="_Toc231292840"/>
      <w:bookmarkStart w:id="501" w:name="_Toc231293078"/>
      <w:bookmarkStart w:id="502" w:name="_Toc232358002"/>
      <w:bookmarkStart w:id="503" w:name="_Toc232359407"/>
      <w:bookmarkStart w:id="504" w:name="_Toc231233427"/>
      <w:bookmarkStart w:id="505" w:name="_Toc231233643"/>
      <w:bookmarkStart w:id="506" w:name="_Toc231292620"/>
      <w:bookmarkStart w:id="507" w:name="_Toc231292841"/>
      <w:bookmarkStart w:id="508" w:name="_Toc231293079"/>
      <w:bookmarkStart w:id="509" w:name="_Toc232358003"/>
      <w:bookmarkStart w:id="510" w:name="_Toc232359408"/>
      <w:bookmarkStart w:id="511" w:name="_Toc231233428"/>
      <w:bookmarkStart w:id="512" w:name="_Toc231233644"/>
      <w:bookmarkStart w:id="513" w:name="_Toc231292621"/>
      <w:bookmarkStart w:id="514" w:name="_Toc231292842"/>
      <w:bookmarkStart w:id="515" w:name="_Toc231293080"/>
      <w:bookmarkStart w:id="516" w:name="_Toc232358004"/>
      <w:bookmarkStart w:id="517" w:name="_Toc232359409"/>
      <w:bookmarkStart w:id="518" w:name="_Toc231233429"/>
      <w:bookmarkStart w:id="519" w:name="_Toc231233645"/>
      <w:bookmarkStart w:id="520" w:name="_Toc231292622"/>
      <w:bookmarkStart w:id="521" w:name="_Toc231292843"/>
      <w:bookmarkStart w:id="522" w:name="_Toc231293081"/>
      <w:bookmarkStart w:id="523" w:name="_Toc232358005"/>
      <w:bookmarkStart w:id="524" w:name="_Toc232359410"/>
      <w:bookmarkStart w:id="525" w:name="_Toc231233430"/>
      <w:bookmarkStart w:id="526" w:name="_Toc231233646"/>
      <w:bookmarkStart w:id="527" w:name="_Toc231292623"/>
      <w:bookmarkStart w:id="528" w:name="_Toc231292844"/>
      <w:bookmarkStart w:id="529" w:name="_Toc231293082"/>
      <w:bookmarkStart w:id="530" w:name="_Toc232358006"/>
      <w:bookmarkStart w:id="531" w:name="_Toc232359411"/>
      <w:bookmarkStart w:id="532" w:name="_Toc231233431"/>
      <w:bookmarkStart w:id="533" w:name="_Toc231233647"/>
      <w:bookmarkStart w:id="534" w:name="_Toc231292624"/>
      <w:bookmarkStart w:id="535" w:name="_Toc231292845"/>
      <w:bookmarkStart w:id="536" w:name="_Toc231293083"/>
      <w:bookmarkStart w:id="537" w:name="_Toc232358007"/>
      <w:bookmarkStart w:id="538" w:name="_Toc232359412"/>
      <w:bookmarkStart w:id="539" w:name="_Toc231233432"/>
      <w:bookmarkStart w:id="540" w:name="_Toc231233648"/>
      <w:bookmarkStart w:id="541" w:name="_Toc231292625"/>
      <w:bookmarkStart w:id="542" w:name="_Toc231292846"/>
      <w:bookmarkStart w:id="543" w:name="_Toc231293084"/>
      <w:bookmarkStart w:id="544" w:name="_Toc232358008"/>
      <w:bookmarkStart w:id="545" w:name="_Toc232359413"/>
      <w:bookmarkStart w:id="546" w:name="_Toc231233433"/>
      <w:bookmarkStart w:id="547" w:name="_Toc231233649"/>
      <w:bookmarkStart w:id="548" w:name="_Toc231292626"/>
      <w:bookmarkStart w:id="549" w:name="_Toc231292847"/>
      <w:bookmarkStart w:id="550" w:name="_Toc231293085"/>
      <w:bookmarkStart w:id="551" w:name="_Toc232358009"/>
      <w:bookmarkStart w:id="552" w:name="_Toc232359414"/>
      <w:bookmarkStart w:id="553" w:name="_Toc231233434"/>
      <w:bookmarkStart w:id="554" w:name="_Toc231233650"/>
      <w:bookmarkStart w:id="555" w:name="_Toc231292627"/>
      <w:bookmarkStart w:id="556" w:name="_Toc231292848"/>
      <w:bookmarkStart w:id="557" w:name="_Toc231293086"/>
      <w:bookmarkStart w:id="558" w:name="_Toc232358010"/>
      <w:bookmarkStart w:id="559" w:name="_Toc232359415"/>
      <w:bookmarkStart w:id="560" w:name="_Toc231233435"/>
      <w:bookmarkStart w:id="561" w:name="_Toc231233651"/>
      <w:bookmarkStart w:id="562" w:name="_Toc231292628"/>
      <w:bookmarkStart w:id="563" w:name="_Toc231292849"/>
      <w:bookmarkStart w:id="564" w:name="_Toc231293087"/>
      <w:bookmarkStart w:id="565" w:name="_Toc232358011"/>
      <w:bookmarkStart w:id="566" w:name="_Toc232359416"/>
      <w:bookmarkStart w:id="567" w:name="_Toc231233436"/>
      <w:bookmarkStart w:id="568" w:name="_Toc231233652"/>
      <w:bookmarkStart w:id="569" w:name="_Toc231292629"/>
      <w:bookmarkStart w:id="570" w:name="_Toc231292850"/>
      <w:bookmarkStart w:id="571" w:name="_Toc231293088"/>
      <w:bookmarkStart w:id="572" w:name="_Toc232358012"/>
      <w:bookmarkStart w:id="573" w:name="_Toc232359417"/>
      <w:bookmarkStart w:id="574" w:name="_Toc231233437"/>
      <w:bookmarkStart w:id="575" w:name="_Toc231233653"/>
      <w:bookmarkStart w:id="576" w:name="_Toc231292630"/>
      <w:bookmarkStart w:id="577" w:name="_Toc231292851"/>
      <w:bookmarkStart w:id="578" w:name="_Toc231293089"/>
      <w:bookmarkStart w:id="579" w:name="_Toc232358013"/>
      <w:bookmarkStart w:id="580" w:name="_Toc232359418"/>
      <w:bookmarkStart w:id="581" w:name="_Toc231233438"/>
      <w:bookmarkStart w:id="582" w:name="_Toc231233654"/>
      <w:bookmarkStart w:id="583" w:name="_Toc231292631"/>
      <w:bookmarkStart w:id="584" w:name="_Toc231292852"/>
      <w:bookmarkStart w:id="585" w:name="_Toc231293090"/>
      <w:bookmarkStart w:id="586" w:name="_Toc232358014"/>
      <w:bookmarkStart w:id="587" w:name="_Toc232359419"/>
      <w:bookmarkStart w:id="588" w:name="_Toc231233439"/>
      <w:bookmarkStart w:id="589" w:name="_Toc231233655"/>
      <w:bookmarkStart w:id="590" w:name="_Toc231292632"/>
      <w:bookmarkStart w:id="591" w:name="_Toc231292853"/>
      <w:bookmarkStart w:id="592" w:name="_Toc231293091"/>
      <w:bookmarkStart w:id="593" w:name="_Toc232358015"/>
      <w:bookmarkStart w:id="594" w:name="_Toc232359420"/>
      <w:bookmarkStart w:id="595" w:name="_Toc231233440"/>
      <w:bookmarkStart w:id="596" w:name="_Toc231233656"/>
      <w:bookmarkStart w:id="597" w:name="_Toc231292633"/>
      <w:bookmarkStart w:id="598" w:name="_Toc231292854"/>
      <w:bookmarkStart w:id="599" w:name="_Toc231293092"/>
      <w:bookmarkStart w:id="600" w:name="_Toc232358016"/>
      <w:bookmarkStart w:id="601" w:name="_Toc232359421"/>
      <w:bookmarkStart w:id="602" w:name="_Toc231233441"/>
      <w:bookmarkStart w:id="603" w:name="_Toc231233657"/>
      <w:bookmarkStart w:id="604" w:name="_Toc231292634"/>
      <w:bookmarkStart w:id="605" w:name="_Toc231292855"/>
      <w:bookmarkStart w:id="606" w:name="_Toc231293093"/>
      <w:bookmarkStart w:id="607" w:name="_Toc232358017"/>
      <w:bookmarkStart w:id="608" w:name="_Toc232359422"/>
      <w:bookmarkStart w:id="609" w:name="_Toc231233442"/>
      <w:bookmarkStart w:id="610" w:name="_Toc231233658"/>
      <w:bookmarkStart w:id="611" w:name="_Toc231292635"/>
      <w:bookmarkStart w:id="612" w:name="_Toc231292856"/>
      <w:bookmarkStart w:id="613" w:name="_Toc231293094"/>
      <w:bookmarkStart w:id="614" w:name="_Toc232359423"/>
      <w:bookmarkStart w:id="615" w:name="_Toc231233443"/>
      <w:bookmarkStart w:id="616" w:name="_Toc231233659"/>
      <w:bookmarkStart w:id="617" w:name="_Toc231292636"/>
      <w:bookmarkStart w:id="618" w:name="_Toc231292857"/>
      <w:bookmarkStart w:id="619" w:name="_Toc231293095"/>
      <w:bookmarkStart w:id="620" w:name="_Toc232358019"/>
      <w:bookmarkStart w:id="621" w:name="_Toc232359424"/>
      <w:bookmarkStart w:id="622" w:name="_Toc231233444"/>
      <w:bookmarkStart w:id="623" w:name="_Toc231233660"/>
      <w:bookmarkStart w:id="624" w:name="_Toc231292637"/>
      <w:bookmarkStart w:id="625" w:name="_Toc231292858"/>
      <w:bookmarkStart w:id="626" w:name="_Toc231293096"/>
      <w:bookmarkStart w:id="627" w:name="_Toc232358020"/>
      <w:bookmarkStart w:id="628" w:name="_Toc232359425"/>
      <w:bookmarkStart w:id="629" w:name="_Toc231233445"/>
      <w:bookmarkStart w:id="630" w:name="_Toc231233661"/>
      <w:bookmarkStart w:id="631" w:name="_Toc231292638"/>
      <w:bookmarkStart w:id="632" w:name="_Toc231292859"/>
      <w:bookmarkStart w:id="633" w:name="_Toc231293097"/>
      <w:bookmarkStart w:id="634" w:name="_Toc232358021"/>
      <w:bookmarkStart w:id="635" w:name="_Toc232359426"/>
      <w:bookmarkStart w:id="636" w:name="_Toc231233446"/>
      <w:bookmarkStart w:id="637" w:name="_Toc231233662"/>
      <w:bookmarkStart w:id="638" w:name="_Toc231292639"/>
      <w:bookmarkStart w:id="639" w:name="_Toc231292860"/>
      <w:bookmarkStart w:id="640" w:name="_Toc231293098"/>
      <w:bookmarkStart w:id="641" w:name="_Toc232358022"/>
      <w:bookmarkStart w:id="642" w:name="_Toc232359427"/>
      <w:bookmarkStart w:id="643" w:name="_Toc231233447"/>
      <w:bookmarkStart w:id="644" w:name="_Toc231233663"/>
      <w:bookmarkStart w:id="645" w:name="_Toc231292640"/>
      <w:bookmarkStart w:id="646" w:name="_Toc231292861"/>
      <w:bookmarkStart w:id="647" w:name="_Toc231293099"/>
      <w:bookmarkStart w:id="648" w:name="_Toc232358023"/>
      <w:bookmarkStart w:id="649" w:name="_Toc232359428"/>
      <w:bookmarkStart w:id="650" w:name="_Toc231233448"/>
      <w:bookmarkStart w:id="651" w:name="_Toc231233664"/>
      <w:bookmarkStart w:id="652" w:name="_Toc231292641"/>
      <w:bookmarkStart w:id="653" w:name="_Toc231292862"/>
      <w:bookmarkStart w:id="654" w:name="_Toc231293100"/>
      <w:bookmarkStart w:id="655" w:name="_Toc232358024"/>
      <w:bookmarkStart w:id="656" w:name="_Toc232359429"/>
      <w:bookmarkStart w:id="657" w:name="_Toc231233449"/>
      <w:bookmarkStart w:id="658" w:name="_Toc231233665"/>
      <w:bookmarkStart w:id="659" w:name="_Toc231292642"/>
      <w:bookmarkStart w:id="660" w:name="_Toc231292863"/>
      <w:bookmarkStart w:id="661" w:name="_Toc231293101"/>
      <w:bookmarkStart w:id="662" w:name="_Toc232358025"/>
      <w:bookmarkStart w:id="663" w:name="_Toc232359430"/>
      <w:bookmarkStart w:id="664" w:name="_Toc232359431"/>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Pr>
          <w:rFonts w:cs="Arial"/>
          <w:szCs w:val="20"/>
        </w:rPr>
        <w:t xml:space="preserve">Per ogni </w:t>
      </w:r>
      <w:r w:rsidRPr="00F825C5">
        <w:rPr>
          <w:rFonts w:cs="Arial"/>
          <w:szCs w:val="20"/>
        </w:rPr>
        <w:t>giorno solare di ritardo rispetto al termine di consegna</w:t>
      </w:r>
      <w:r>
        <w:rPr>
          <w:rFonts w:cs="Arial"/>
          <w:szCs w:val="20"/>
        </w:rPr>
        <w:t xml:space="preserve"> </w:t>
      </w:r>
      <w:r w:rsidR="00903EC2">
        <w:rPr>
          <w:rFonts w:cs="Arial"/>
          <w:szCs w:val="20"/>
        </w:rPr>
        <w:t>previsto dal</w:t>
      </w:r>
      <w:r>
        <w:rPr>
          <w:rFonts w:cs="Arial"/>
          <w:szCs w:val="20"/>
        </w:rPr>
        <w:t xml:space="preserve"> paragrafo 5 del Capitolato Tecnico</w:t>
      </w:r>
      <w:r w:rsidRPr="00F825C5">
        <w:rPr>
          <w:rFonts w:cs="Arial"/>
          <w:szCs w:val="20"/>
        </w:rPr>
        <w:t xml:space="preserve"> </w:t>
      </w:r>
      <w:r w:rsidR="001F4451">
        <w:rPr>
          <w:rFonts w:cs="Arial"/>
          <w:szCs w:val="20"/>
        </w:rPr>
        <w:t xml:space="preserve">per </w:t>
      </w:r>
      <w:r w:rsidRPr="00F825C5">
        <w:rPr>
          <w:rFonts w:cs="Arial"/>
          <w:szCs w:val="20"/>
        </w:rPr>
        <w:t xml:space="preserve">la documentazione </w:t>
      </w:r>
      <w:r>
        <w:rPr>
          <w:rFonts w:cs="Arial"/>
          <w:szCs w:val="20"/>
        </w:rPr>
        <w:t xml:space="preserve">tecnica </w:t>
      </w:r>
      <w:r w:rsidR="00903EC2">
        <w:rPr>
          <w:rFonts w:cs="Arial"/>
          <w:szCs w:val="20"/>
        </w:rPr>
        <w:t>di cui al paragrafo 3.3. del Capitolato tecnico</w:t>
      </w:r>
      <w:r>
        <w:rPr>
          <w:rFonts w:cs="Arial"/>
          <w:szCs w:val="20"/>
        </w:rPr>
        <w:t>, la Committente app</w:t>
      </w:r>
      <w:r w:rsidRPr="00F825C5">
        <w:rPr>
          <w:rFonts w:cs="Arial"/>
          <w:szCs w:val="20"/>
        </w:rPr>
        <w:t>licherà al Fornitore una penale pari all’1</w:t>
      </w:r>
      <w:r>
        <w:rPr>
          <w:rFonts w:cs="Arial"/>
          <w:szCs w:val="20"/>
        </w:rPr>
        <w:t xml:space="preserve"> </w:t>
      </w:r>
      <w:r w:rsidRPr="00F825C5">
        <w:rPr>
          <w:rFonts w:cs="Arial"/>
          <w:szCs w:val="20"/>
        </w:rPr>
        <w:t>per mille del</w:t>
      </w:r>
      <w:r>
        <w:rPr>
          <w:rFonts w:cs="Arial"/>
          <w:szCs w:val="20"/>
        </w:rPr>
        <w:t xml:space="preserve"> corrispettivo contrattuale globale di cui al successivo articolo intitolato “Corrispettivo”</w:t>
      </w:r>
      <w:r w:rsidR="001A4F56">
        <w:rPr>
          <w:rFonts w:cs="Arial"/>
          <w:szCs w:val="20"/>
        </w:rPr>
        <w:t>, comma 1</w:t>
      </w:r>
      <w:r>
        <w:rPr>
          <w:rFonts w:cs="Arial"/>
          <w:szCs w:val="20"/>
        </w:rPr>
        <w:t>.</w:t>
      </w:r>
    </w:p>
    <w:p w14:paraId="3F4016B4" w14:textId="0D98497D" w:rsidR="00F825C5" w:rsidRPr="00F825C5" w:rsidRDefault="00F825C5" w:rsidP="00F825C5">
      <w:pPr>
        <w:pStyle w:val="Paragrafoelenco"/>
        <w:numPr>
          <w:ilvl w:val="0"/>
          <w:numId w:val="14"/>
        </w:numPr>
        <w:tabs>
          <w:tab w:val="clear" w:pos="926"/>
          <w:tab w:val="num" w:pos="567"/>
        </w:tabs>
        <w:ind w:left="567" w:hanging="709"/>
        <w:rPr>
          <w:rFonts w:cs="Arial"/>
          <w:szCs w:val="20"/>
        </w:rPr>
      </w:pPr>
      <w:r w:rsidRPr="00F825C5">
        <w:rPr>
          <w:rFonts w:cs="Arial"/>
          <w:szCs w:val="20"/>
        </w:rPr>
        <w:t xml:space="preserve">Per ogni giorno solare di ritardo rispetto al termine di consegna </w:t>
      </w:r>
      <w:r w:rsidR="001F4451" w:rsidRPr="00F825C5">
        <w:rPr>
          <w:rFonts w:cs="Arial"/>
          <w:szCs w:val="20"/>
        </w:rPr>
        <w:t>dell’intera fornitura</w:t>
      </w:r>
      <w:r w:rsidR="001F4451">
        <w:rPr>
          <w:rFonts w:cs="Arial"/>
          <w:szCs w:val="20"/>
        </w:rPr>
        <w:t xml:space="preserve"> </w:t>
      </w:r>
      <w:r w:rsidR="00903EC2">
        <w:rPr>
          <w:rFonts w:cs="Arial"/>
          <w:szCs w:val="20"/>
        </w:rPr>
        <w:t>previsto dal</w:t>
      </w:r>
      <w:r w:rsidR="00903EC2" w:rsidRPr="00F825C5">
        <w:rPr>
          <w:rFonts w:cs="Arial"/>
          <w:szCs w:val="20"/>
        </w:rPr>
        <w:t xml:space="preserve"> </w:t>
      </w:r>
      <w:r w:rsidR="00903EC2">
        <w:rPr>
          <w:rFonts w:cs="Arial"/>
          <w:szCs w:val="20"/>
        </w:rPr>
        <w:t>paragrafo 5 del Capitolato tecnico</w:t>
      </w:r>
      <w:r>
        <w:rPr>
          <w:rFonts w:cs="Arial"/>
          <w:szCs w:val="20"/>
        </w:rPr>
        <w:t>, la Committente</w:t>
      </w:r>
      <w:r w:rsidRPr="00F825C5">
        <w:rPr>
          <w:rFonts w:cs="Arial"/>
          <w:szCs w:val="20"/>
        </w:rPr>
        <w:t xml:space="preserve"> applicherà al Fornitore una penale pari all’1</w:t>
      </w:r>
      <w:r>
        <w:rPr>
          <w:rFonts w:cs="Arial"/>
          <w:szCs w:val="20"/>
        </w:rPr>
        <w:t xml:space="preserve"> </w:t>
      </w:r>
      <w:r w:rsidRPr="00F825C5">
        <w:rPr>
          <w:rFonts w:cs="Arial"/>
          <w:szCs w:val="20"/>
        </w:rPr>
        <w:t>per mille</w:t>
      </w:r>
      <w:r w:rsidRPr="00F825C5">
        <w:t xml:space="preserve"> </w:t>
      </w:r>
      <w:r w:rsidRPr="00F825C5">
        <w:rPr>
          <w:rFonts w:cs="Arial"/>
          <w:szCs w:val="20"/>
        </w:rPr>
        <w:t xml:space="preserve">del corrispettivo contrattuale globale di cui al successivo articolo intitolato </w:t>
      </w:r>
      <w:r w:rsidRPr="00F825C5">
        <w:rPr>
          <w:rFonts w:cs="Arial"/>
          <w:szCs w:val="20"/>
        </w:rPr>
        <w:lastRenderedPageBreak/>
        <w:t>“Corrispettivo”</w:t>
      </w:r>
      <w:r w:rsidR="001A4F56">
        <w:rPr>
          <w:rFonts w:cs="Arial"/>
          <w:szCs w:val="20"/>
        </w:rPr>
        <w:t>, comma 1</w:t>
      </w:r>
      <w:r w:rsidRPr="00F825C5">
        <w:rPr>
          <w:rFonts w:cs="Arial"/>
          <w:szCs w:val="20"/>
        </w:rPr>
        <w:t>. Resta convenuto che il Fornitore s’intende in ritardo anche nel caso in cui fornisca prodotti non conformi alle prescrizioni contenute nel Capitolato Tecnico.</w:t>
      </w:r>
    </w:p>
    <w:p w14:paraId="30E229E9" w14:textId="055224A7" w:rsidR="00F825C5" w:rsidRPr="00F825C5" w:rsidRDefault="00F825C5" w:rsidP="00D83253">
      <w:pPr>
        <w:pStyle w:val="Numeroelenco3"/>
        <w:numPr>
          <w:ilvl w:val="0"/>
          <w:numId w:val="14"/>
        </w:numPr>
        <w:tabs>
          <w:tab w:val="clear" w:pos="926"/>
          <w:tab w:val="num" w:pos="567"/>
        </w:tabs>
        <w:ind w:left="567" w:hanging="567"/>
        <w:rPr>
          <w:rFonts w:cs="Arial"/>
          <w:szCs w:val="20"/>
        </w:rPr>
      </w:pPr>
      <w:r w:rsidRPr="00F825C5">
        <w:rPr>
          <w:rFonts w:cs="Arial"/>
          <w:szCs w:val="20"/>
        </w:rPr>
        <w:t>Qualora la Verifica di conformità non si concluda positivamente entro il termine prescritto dal</w:t>
      </w:r>
      <w:r>
        <w:rPr>
          <w:rFonts w:cs="Arial"/>
          <w:szCs w:val="20"/>
        </w:rPr>
        <w:t xml:space="preserve"> precedente articolo intitolato</w:t>
      </w:r>
      <w:r w:rsidRPr="00F825C5">
        <w:rPr>
          <w:rFonts w:cs="Arial"/>
          <w:szCs w:val="20"/>
        </w:rPr>
        <w:t xml:space="preserve"> “Verifica di conformità”</w:t>
      </w:r>
      <w:r>
        <w:rPr>
          <w:rFonts w:cs="Arial"/>
          <w:szCs w:val="20"/>
        </w:rPr>
        <w:t>, la Committente</w:t>
      </w:r>
      <w:r w:rsidRPr="00F825C5">
        <w:rPr>
          <w:rFonts w:cs="Arial"/>
          <w:szCs w:val="20"/>
        </w:rPr>
        <w:t xml:space="preserve"> applicherà</w:t>
      </w:r>
      <w:r>
        <w:rPr>
          <w:rFonts w:cs="Arial"/>
          <w:szCs w:val="20"/>
        </w:rPr>
        <w:t xml:space="preserve"> al Fornitore</w:t>
      </w:r>
      <w:r w:rsidRPr="00F825C5">
        <w:rPr>
          <w:rFonts w:cs="Arial"/>
          <w:szCs w:val="20"/>
        </w:rPr>
        <w:t xml:space="preserve"> una penale pari all</w:t>
      </w:r>
      <w:r>
        <w:rPr>
          <w:rFonts w:cs="Arial"/>
          <w:szCs w:val="20"/>
        </w:rPr>
        <w:t>’1</w:t>
      </w:r>
      <w:r w:rsidRPr="00F825C5">
        <w:rPr>
          <w:rFonts w:cs="Arial"/>
          <w:szCs w:val="20"/>
        </w:rPr>
        <w:t xml:space="preserve"> per mille del corrispettivo contrattuale globale di cui al successivo articolo intitolato “Corrispettivo”</w:t>
      </w:r>
      <w:r w:rsidR="001A4F56">
        <w:rPr>
          <w:rFonts w:cs="Arial"/>
          <w:szCs w:val="20"/>
        </w:rPr>
        <w:t>, comma 1</w:t>
      </w:r>
      <w:r w:rsidRPr="00F825C5">
        <w:rPr>
          <w:rFonts w:cs="Arial"/>
          <w:szCs w:val="20"/>
        </w:rPr>
        <w:t xml:space="preserve"> per og</w:t>
      </w:r>
      <w:r>
        <w:rPr>
          <w:rFonts w:cs="Arial"/>
          <w:szCs w:val="20"/>
        </w:rPr>
        <w:t>n</w:t>
      </w:r>
      <w:r w:rsidRPr="00F825C5">
        <w:rPr>
          <w:rFonts w:cs="Arial"/>
          <w:szCs w:val="20"/>
        </w:rPr>
        <w:t>i giorno di ritardo fino alla conclusione positiva</w:t>
      </w:r>
      <w:r>
        <w:rPr>
          <w:rFonts w:cs="Arial"/>
          <w:szCs w:val="20"/>
        </w:rPr>
        <w:t>.</w:t>
      </w:r>
    </w:p>
    <w:p w14:paraId="4538C40C" w14:textId="42841F3E" w:rsidR="00E359CD" w:rsidRPr="005642D0" w:rsidRDefault="007077F7" w:rsidP="00D83253">
      <w:pPr>
        <w:pStyle w:val="Numeroelenco3"/>
        <w:numPr>
          <w:ilvl w:val="0"/>
          <w:numId w:val="14"/>
        </w:numPr>
        <w:tabs>
          <w:tab w:val="clear" w:pos="926"/>
          <w:tab w:val="num" w:pos="567"/>
        </w:tabs>
        <w:ind w:left="567" w:hanging="567"/>
      </w:pPr>
      <w:r w:rsidRPr="00624C10">
        <w:t>Nel</w:t>
      </w:r>
      <w:r w:rsidR="00971E61" w:rsidRPr="00624C10">
        <w:t xml:space="preserve"> caso di nomina del Fornitore, alla stipula o successivamente in fase di esecuzione, a Responsabile o Sub-responsabile del trattamento, se all’esito delle verifiche, ispezioni</w:t>
      </w:r>
      <w:r w:rsidR="00971E61" w:rsidRPr="00FE06FD">
        <w:t xml:space="preserve">, audit e assessment compiuti dalla Committente o da terzi autorizzati il Fornitore dovesse risultare inadempiente rispetto agli obblighi disciplinati nell’Allegato Privacy allegato al presente Contratto, Sogei applicherà al Fornitore - Responsabile primario o Sub-responsabile del trattamento - una penale pari all’1 per mille </w:t>
      </w:r>
      <w:r w:rsidR="00EB2CAE" w:rsidRPr="005642D0">
        <w:t xml:space="preserve">dell’importo complessivo del contratto di cui al </w:t>
      </w:r>
      <w:r w:rsidR="007C6839" w:rsidRPr="005642D0">
        <w:t xml:space="preserve">successivo </w:t>
      </w:r>
      <w:r w:rsidR="00EB2CAE" w:rsidRPr="005642D0">
        <w:t>art. 11S</w:t>
      </w:r>
      <w:r w:rsidR="00E74B01" w:rsidRPr="005642D0">
        <w:t xml:space="preserve"> </w:t>
      </w:r>
      <w:r w:rsidR="00971E61" w:rsidRPr="005642D0">
        <w:t xml:space="preserve">comma 1, per ogni giorno necessario al Fornitore per conformarsi alle previsioni dell’Allegato Privacy, </w:t>
      </w:r>
      <w:r w:rsidR="00EA781B" w:rsidRPr="005642D0">
        <w:t xml:space="preserve">salvo il maggior danno. Resta fermo quanto previsto all’art. </w:t>
      </w:r>
      <w:r w:rsidR="00D618CE" w:rsidRPr="005642D0">
        <w:rPr>
          <w:rFonts w:cs="Arial"/>
          <w:szCs w:val="20"/>
        </w:rPr>
        <w:t>1</w:t>
      </w:r>
      <w:r w:rsidR="00E74B01" w:rsidRPr="00FE06FD">
        <w:rPr>
          <w:rFonts w:cs="Arial"/>
          <w:szCs w:val="20"/>
        </w:rPr>
        <w:t>3</w:t>
      </w:r>
      <w:r w:rsidR="00D618CE" w:rsidRPr="005642D0">
        <w:t xml:space="preserve"> </w:t>
      </w:r>
      <w:r w:rsidR="00EA781B" w:rsidRPr="005642D0">
        <w:t>S</w:t>
      </w:r>
      <w:r w:rsidR="00EA781B" w:rsidRPr="005642D0">
        <w:rPr>
          <w:i/>
        </w:rPr>
        <w:t xml:space="preserve"> </w:t>
      </w:r>
      <w:r w:rsidR="00EA781B" w:rsidRPr="005642D0">
        <w:t xml:space="preserve">“Condizione particolare di risoluzione” e dall’art. </w:t>
      </w:r>
      <w:r w:rsidR="00D618CE" w:rsidRPr="005642D0">
        <w:rPr>
          <w:rFonts w:cs="Arial"/>
          <w:szCs w:val="20"/>
        </w:rPr>
        <w:t>1</w:t>
      </w:r>
      <w:r w:rsidR="00E74B01" w:rsidRPr="00FE06FD">
        <w:rPr>
          <w:rFonts w:cs="Arial"/>
          <w:szCs w:val="20"/>
        </w:rPr>
        <w:t>5</w:t>
      </w:r>
      <w:r w:rsidR="00D618CE" w:rsidRPr="005642D0">
        <w:t xml:space="preserve"> </w:t>
      </w:r>
      <w:r w:rsidR="00EA781B" w:rsidRPr="005642D0">
        <w:t>S “Privacy e subingresso nel contratto”.</w:t>
      </w:r>
      <w:r w:rsidR="00012880" w:rsidRPr="005642D0">
        <w:t xml:space="preserve"> Se all’esito delle verifiche, ispezioni, audit e assessment compiuti dalla Committente o da terzi autorizzati il Fornitore dovesse risultare inadempiente rispetto agli obblighi disciplinati nell’Allegato Security allegato al presente Contratto, </w:t>
      </w:r>
      <w:r w:rsidR="00F825C5">
        <w:t>la Committente</w:t>
      </w:r>
      <w:r w:rsidR="00012880" w:rsidRPr="005642D0">
        <w:t xml:space="preserve"> applicherà al Fornitore - Responsabile primario o Sub-responsabile del trattamento - una penale pari all’1 per mille </w:t>
      </w:r>
      <w:r w:rsidR="00B11378" w:rsidRPr="005642D0">
        <w:t>del</w:t>
      </w:r>
      <w:r w:rsidR="00012880" w:rsidRPr="005642D0">
        <w:t xml:space="preserve"> valore complessivo della prestazione rispetto alla quale si è verificato l’incidente di sicurezza.</w:t>
      </w:r>
      <w:bookmarkStart w:id="665" w:name="_Toc231233451"/>
      <w:bookmarkStart w:id="666" w:name="_Toc231233667"/>
      <w:bookmarkStart w:id="667" w:name="_Toc231292644"/>
      <w:bookmarkStart w:id="668" w:name="_Toc231292865"/>
      <w:bookmarkStart w:id="669" w:name="_Toc231293103"/>
      <w:bookmarkStart w:id="670" w:name="_Toc232358028"/>
      <w:bookmarkStart w:id="671" w:name="_Toc232359433"/>
      <w:bookmarkStart w:id="672" w:name="_Toc231233452"/>
      <w:bookmarkStart w:id="673" w:name="_Toc231233668"/>
      <w:bookmarkStart w:id="674" w:name="_Toc231292645"/>
      <w:bookmarkStart w:id="675" w:name="_Toc231292866"/>
      <w:bookmarkStart w:id="676" w:name="_Toc231293104"/>
      <w:bookmarkStart w:id="677" w:name="_Toc232358029"/>
      <w:bookmarkStart w:id="678" w:name="_Toc232359434"/>
      <w:bookmarkStart w:id="679" w:name="_Toc231233453"/>
      <w:bookmarkStart w:id="680" w:name="_Toc231233669"/>
      <w:bookmarkStart w:id="681" w:name="_Toc231292646"/>
      <w:bookmarkStart w:id="682" w:name="_Toc231292867"/>
      <w:bookmarkStart w:id="683" w:name="_Toc231293105"/>
      <w:bookmarkStart w:id="684" w:name="_Toc232358030"/>
      <w:bookmarkStart w:id="685" w:name="_Toc232359435"/>
      <w:bookmarkStart w:id="686" w:name="_Toc231233454"/>
      <w:bookmarkStart w:id="687" w:name="_Toc231233670"/>
      <w:bookmarkStart w:id="688" w:name="_Toc231292647"/>
      <w:bookmarkStart w:id="689" w:name="_Toc231292868"/>
      <w:bookmarkStart w:id="690" w:name="_Toc231293106"/>
      <w:bookmarkStart w:id="691" w:name="_Toc232358031"/>
      <w:bookmarkStart w:id="692" w:name="_Toc232359436"/>
      <w:bookmarkStart w:id="693" w:name="_Toc231233455"/>
      <w:bookmarkStart w:id="694" w:name="_Toc231233671"/>
      <w:bookmarkStart w:id="695" w:name="_Toc231292648"/>
      <w:bookmarkStart w:id="696" w:name="_Toc231292869"/>
      <w:bookmarkStart w:id="697" w:name="_Toc231293107"/>
      <w:bookmarkStart w:id="698" w:name="_Toc232358032"/>
      <w:bookmarkStart w:id="699" w:name="_Toc232359437"/>
      <w:bookmarkStart w:id="700" w:name="_Toc231233456"/>
      <w:bookmarkStart w:id="701" w:name="_Toc231233672"/>
      <w:bookmarkStart w:id="702" w:name="_Toc231292649"/>
      <w:bookmarkStart w:id="703" w:name="_Toc231292870"/>
      <w:bookmarkStart w:id="704" w:name="_Toc231293108"/>
      <w:bookmarkStart w:id="705" w:name="_Toc232358033"/>
      <w:bookmarkStart w:id="706" w:name="_Toc232359438"/>
      <w:bookmarkStart w:id="707" w:name="_Toc231233457"/>
      <w:bookmarkStart w:id="708" w:name="_Toc231233673"/>
      <w:bookmarkStart w:id="709" w:name="_Toc231292650"/>
      <w:bookmarkStart w:id="710" w:name="_Toc231292871"/>
      <w:bookmarkStart w:id="711" w:name="_Toc231293109"/>
      <w:bookmarkStart w:id="712" w:name="_Toc232358034"/>
      <w:bookmarkStart w:id="713" w:name="_Toc232359439"/>
      <w:bookmarkStart w:id="714" w:name="_Toc231233458"/>
      <w:bookmarkStart w:id="715" w:name="_Toc231233674"/>
      <w:bookmarkStart w:id="716" w:name="_Toc231292651"/>
      <w:bookmarkStart w:id="717" w:name="_Toc231292872"/>
      <w:bookmarkStart w:id="718" w:name="_Toc231293110"/>
      <w:bookmarkStart w:id="719" w:name="_Toc232358035"/>
      <w:bookmarkStart w:id="720" w:name="_Toc232359440"/>
      <w:bookmarkStart w:id="721" w:name="_Toc231233459"/>
      <w:bookmarkStart w:id="722" w:name="_Toc231233675"/>
      <w:bookmarkStart w:id="723" w:name="_Toc231292652"/>
      <w:bookmarkStart w:id="724" w:name="_Toc231292873"/>
      <w:bookmarkStart w:id="725" w:name="_Toc231293111"/>
      <w:bookmarkStart w:id="726" w:name="_Toc232358036"/>
      <w:bookmarkStart w:id="727" w:name="_Toc232359441"/>
      <w:bookmarkStart w:id="728" w:name="_Toc231233460"/>
      <w:bookmarkStart w:id="729" w:name="_Toc231233676"/>
      <w:bookmarkStart w:id="730" w:name="_Toc231292653"/>
      <w:bookmarkStart w:id="731" w:name="_Toc231292874"/>
      <w:bookmarkStart w:id="732" w:name="_Toc231293112"/>
      <w:bookmarkStart w:id="733" w:name="_Toc232358037"/>
      <w:bookmarkStart w:id="734" w:name="_Toc232359442"/>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12913948" w14:textId="1AD0CEA8" w:rsidR="00D41B1F" w:rsidRPr="005642D0" w:rsidRDefault="00D41B1F" w:rsidP="00D83253">
      <w:pPr>
        <w:pStyle w:val="Numeroelenco3"/>
        <w:numPr>
          <w:ilvl w:val="0"/>
          <w:numId w:val="14"/>
        </w:numPr>
        <w:tabs>
          <w:tab w:val="clear" w:pos="926"/>
          <w:tab w:val="num" w:pos="567"/>
        </w:tabs>
        <w:ind w:left="567" w:hanging="567"/>
      </w:pPr>
      <w:r w:rsidRPr="005642D0">
        <w:t xml:space="preserve">Le penali verranno applicate previa contestazione dell’addebito e valutazione delle deduzioni addotte dal Fornitore e da questa comunicate alla Committente nel termine massimo di giorni 5 (cinque) solari dalla stessa contestazione. </w:t>
      </w:r>
      <w:bookmarkStart w:id="735" w:name="_Toc231233461"/>
      <w:bookmarkStart w:id="736" w:name="_Toc231233677"/>
      <w:bookmarkStart w:id="737" w:name="_Toc231292654"/>
      <w:bookmarkStart w:id="738" w:name="_Toc231292875"/>
      <w:bookmarkStart w:id="739" w:name="_Toc231293113"/>
      <w:bookmarkStart w:id="740" w:name="_Toc232358038"/>
      <w:bookmarkStart w:id="741" w:name="_Toc232359443"/>
      <w:bookmarkEnd w:id="735"/>
      <w:bookmarkEnd w:id="736"/>
      <w:bookmarkEnd w:id="737"/>
      <w:bookmarkEnd w:id="738"/>
      <w:bookmarkEnd w:id="739"/>
      <w:bookmarkEnd w:id="740"/>
      <w:bookmarkEnd w:id="741"/>
    </w:p>
    <w:p w14:paraId="45080EFA" w14:textId="27234995" w:rsidR="00D41B1F" w:rsidRPr="005642D0" w:rsidRDefault="00D41B1F" w:rsidP="00D83253">
      <w:pPr>
        <w:pStyle w:val="Numeroelenco3"/>
        <w:numPr>
          <w:ilvl w:val="0"/>
          <w:numId w:val="14"/>
        </w:numPr>
        <w:tabs>
          <w:tab w:val="clear" w:pos="926"/>
          <w:tab w:val="num" w:pos="567"/>
        </w:tabs>
        <w:ind w:left="567" w:hanging="567"/>
      </w:pPr>
      <w:bookmarkStart w:id="742" w:name="_Toc231233462"/>
      <w:bookmarkStart w:id="743" w:name="_Toc231233678"/>
      <w:bookmarkStart w:id="744" w:name="_Toc231292655"/>
      <w:bookmarkStart w:id="745" w:name="_Toc231292876"/>
      <w:bookmarkStart w:id="746" w:name="_Toc231293114"/>
      <w:bookmarkStart w:id="747" w:name="_Toc232358039"/>
      <w:bookmarkStart w:id="748" w:name="_Toc232359444"/>
      <w:bookmarkEnd w:id="742"/>
      <w:bookmarkEnd w:id="743"/>
      <w:bookmarkEnd w:id="744"/>
      <w:bookmarkEnd w:id="745"/>
      <w:bookmarkEnd w:id="746"/>
      <w:bookmarkEnd w:id="747"/>
      <w:bookmarkEnd w:id="748"/>
      <w:r w:rsidRPr="005642D0">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bookmarkStart w:id="749" w:name="_Toc231233463"/>
      <w:bookmarkStart w:id="750" w:name="_Toc231233679"/>
      <w:bookmarkStart w:id="751" w:name="_Toc231292656"/>
      <w:bookmarkStart w:id="752" w:name="_Toc231292877"/>
      <w:bookmarkStart w:id="753" w:name="_Toc231293115"/>
      <w:bookmarkStart w:id="754" w:name="_Toc232358040"/>
      <w:bookmarkStart w:id="755" w:name="_Toc232359445"/>
      <w:bookmarkEnd w:id="749"/>
      <w:bookmarkEnd w:id="750"/>
      <w:bookmarkEnd w:id="751"/>
      <w:bookmarkEnd w:id="752"/>
      <w:bookmarkEnd w:id="753"/>
      <w:bookmarkEnd w:id="754"/>
      <w:bookmarkEnd w:id="755"/>
    </w:p>
    <w:p w14:paraId="61337664" w14:textId="6AD46481" w:rsidR="00D41B1F" w:rsidRPr="005642D0" w:rsidRDefault="00D41B1F" w:rsidP="00D83253">
      <w:pPr>
        <w:pStyle w:val="Numeroelenco3"/>
        <w:numPr>
          <w:ilvl w:val="0"/>
          <w:numId w:val="14"/>
        </w:numPr>
        <w:tabs>
          <w:tab w:val="clear" w:pos="926"/>
          <w:tab w:val="num" w:pos="567"/>
        </w:tabs>
        <w:ind w:left="567" w:hanging="567"/>
      </w:pPr>
      <w:r w:rsidRPr="005642D0">
        <w:t>Fatto salvo quanto previsto ai precedenti commi, il Fornitore si impegna espressamente a rifondere alla Committente l’ammontare di eventuali oneri che la stessa Committente dovesse/dovessero subire – anche per causali diverse da quelle di cui al presente articolo – a seguito di fatti che siano ascrivibili a responsabilità del Fornitore.</w:t>
      </w:r>
      <w:bookmarkStart w:id="756" w:name="_Toc231233464"/>
      <w:bookmarkStart w:id="757" w:name="_Toc231233680"/>
      <w:bookmarkStart w:id="758" w:name="_Toc231292657"/>
      <w:bookmarkStart w:id="759" w:name="_Toc231292878"/>
      <w:bookmarkStart w:id="760" w:name="_Toc231293116"/>
      <w:bookmarkStart w:id="761" w:name="_Toc232358041"/>
      <w:bookmarkStart w:id="762" w:name="_Toc232359446"/>
      <w:bookmarkEnd w:id="756"/>
      <w:bookmarkEnd w:id="757"/>
      <w:bookmarkEnd w:id="758"/>
      <w:bookmarkEnd w:id="759"/>
      <w:bookmarkEnd w:id="760"/>
      <w:bookmarkEnd w:id="761"/>
      <w:bookmarkEnd w:id="762"/>
    </w:p>
    <w:p w14:paraId="0E51D7E9" w14:textId="1B3E4C5F" w:rsidR="00D41B1F" w:rsidRPr="005642D0" w:rsidRDefault="00D41B1F" w:rsidP="00D83253">
      <w:pPr>
        <w:pStyle w:val="Numeroelenco3"/>
        <w:numPr>
          <w:ilvl w:val="0"/>
          <w:numId w:val="14"/>
        </w:numPr>
        <w:tabs>
          <w:tab w:val="clear" w:pos="926"/>
          <w:tab w:val="num" w:pos="567"/>
        </w:tabs>
        <w:ind w:left="567" w:hanging="567"/>
      </w:pPr>
      <w:r w:rsidRPr="005642D0">
        <w:t xml:space="preserve">La Committente, per i crediti derivanti dall’applicazione delle penali di cui al presente articolo, potrà, a sua insindacabile scelta, avvalersi della garanzia definitiva di cui all’articolo 10 G, senza bisogno di diffida o procedimento giudiziario, ovvero compensare il credito con quanto dovuto al Fornitore a qualsiasi titolo. </w:t>
      </w:r>
      <w:bookmarkStart w:id="763" w:name="_Toc231233465"/>
      <w:bookmarkStart w:id="764" w:name="_Toc231233681"/>
      <w:bookmarkStart w:id="765" w:name="_Toc231292658"/>
      <w:bookmarkStart w:id="766" w:name="_Toc231292879"/>
      <w:bookmarkStart w:id="767" w:name="_Toc231293117"/>
      <w:bookmarkStart w:id="768" w:name="_Toc232358042"/>
      <w:bookmarkStart w:id="769" w:name="_Toc232359447"/>
      <w:bookmarkEnd w:id="763"/>
      <w:bookmarkEnd w:id="764"/>
      <w:bookmarkEnd w:id="765"/>
      <w:bookmarkEnd w:id="766"/>
      <w:bookmarkEnd w:id="767"/>
      <w:bookmarkEnd w:id="768"/>
      <w:bookmarkEnd w:id="769"/>
    </w:p>
    <w:p w14:paraId="74D4C99A" w14:textId="4D7B354A" w:rsidR="00D41B1F" w:rsidRPr="005642D0" w:rsidRDefault="00D41B1F" w:rsidP="00D83253">
      <w:pPr>
        <w:pStyle w:val="Numeroelenco3"/>
        <w:numPr>
          <w:ilvl w:val="0"/>
          <w:numId w:val="14"/>
        </w:numPr>
        <w:tabs>
          <w:tab w:val="clear" w:pos="926"/>
          <w:tab w:val="num" w:pos="567"/>
        </w:tabs>
        <w:ind w:left="567" w:hanging="567"/>
      </w:pPr>
      <w:r w:rsidRPr="005642D0">
        <w:t xml:space="preserve">Il valore complessivo delle penali non può comunque superare, complessivamente, il 10 per cento </w:t>
      </w:r>
      <w:r w:rsidR="001A4F56">
        <w:t xml:space="preserve">del </w:t>
      </w:r>
      <w:r w:rsidR="001A4F56" w:rsidRPr="001A4F56">
        <w:t xml:space="preserve">corrispettivo contrattuale globale </w:t>
      </w:r>
      <w:r w:rsidRPr="005642D0">
        <w:t xml:space="preserve">di cui al successivo articolo intitolato “Corrispettivo”, comma 1. Qualora il valore complessivo delle penali inflitte all’Impresa raggiunga il 10% di tale corrispettivo, la Committente ha facoltà, in qualunque tempo, di risolvere di diritto il presente contratto con le modalità nello stesso espresse, oltre il risarcimento di tutti i danni. </w:t>
      </w:r>
      <w:bookmarkStart w:id="770" w:name="_Toc231233466"/>
      <w:bookmarkStart w:id="771" w:name="_Toc231233682"/>
      <w:bookmarkStart w:id="772" w:name="_Toc231292659"/>
      <w:bookmarkStart w:id="773" w:name="_Toc231292880"/>
      <w:bookmarkStart w:id="774" w:name="_Toc231293118"/>
      <w:bookmarkStart w:id="775" w:name="_Toc232358043"/>
      <w:bookmarkStart w:id="776" w:name="_Toc232359448"/>
      <w:bookmarkEnd w:id="770"/>
      <w:bookmarkEnd w:id="771"/>
      <w:bookmarkEnd w:id="772"/>
      <w:bookmarkEnd w:id="773"/>
      <w:bookmarkEnd w:id="774"/>
      <w:bookmarkEnd w:id="775"/>
      <w:bookmarkEnd w:id="776"/>
    </w:p>
    <w:p w14:paraId="22470F7C" w14:textId="448AB88F" w:rsidR="00D41B1F" w:rsidRPr="005642D0" w:rsidRDefault="00D41B1F" w:rsidP="00D83253">
      <w:pPr>
        <w:pStyle w:val="Numeroelenco3"/>
        <w:numPr>
          <w:ilvl w:val="0"/>
          <w:numId w:val="14"/>
        </w:numPr>
        <w:tabs>
          <w:tab w:val="clear" w:pos="926"/>
          <w:tab w:val="num" w:pos="567"/>
        </w:tabs>
        <w:ind w:left="567" w:hanging="567"/>
      </w:pPr>
      <w:r w:rsidRPr="00FE06FD">
        <w:lastRenderedPageBreak/>
        <w:t>Nel caso in cui l’applicazione delle penali</w:t>
      </w:r>
      <w:r w:rsidR="00452B08" w:rsidRPr="00FE06FD">
        <w:t>,</w:t>
      </w:r>
      <w:r w:rsidRPr="00FE06FD">
        <w:t xml:space="preserve"> da quantificare in percentuale sul corrispettivo massimo complessivo, sia successiva ad incrementi del corrispettivo massimo in corso di vigenza contrattuale, dovuti a modifiche di cui all’art. </w:t>
      </w:r>
      <w:r w:rsidR="0032693A" w:rsidRPr="00FE06FD">
        <w:t>120</w:t>
      </w:r>
      <w:r w:rsidRPr="00FE06FD">
        <w:t xml:space="preserve"> del </w:t>
      </w:r>
      <w:r w:rsidR="0032693A" w:rsidRPr="00FE06FD">
        <w:t>Codice</w:t>
      </w:r>
      <w:r w:rsidRPr="00FE06FD">
        <w:t>, il valore di ciascuna penale sarà calcolato sul corrispettivo</w:t>
      </w:r>
      <w:r w:rsidR="00452B08" w:rsidRPr="00FE06FD">
        <w:t xml:space="preserve"> massimo complessivo così come </w:t>
      </w:r>
      <w:r w:rsidRPr="00FE06FD">
        <w:t>incrementato.</w:t>
      </w:r>
      <w:bookmarkStart w:id="777" w:name="_Toc231233467"/>
      <w:bookmarkStart w:id="778" w:name="_Toc231233683"/>
      <w:bookmarkStart w:id="779" w:name="_Toc231292660"/>
      <w:bookmarkStart w:id="780" w:name="_Toc231292881"/>
      <w:bookmarkStart w:id="781" w:name="_Toc231293119"/>
      <w:bookmarkStart w:id="782" w:name="_Toc232358044"/>
      <w:bookmarkStart w:id="783" w:name="_Toc232359449"/>
      <w:bookmarkEnd w:id="777"/>
      <w:bookmarkEnd w:id="778"/>
      <w:bookmarkEnd w:id="779"/>
      <w:bookmarkEnd w:id="780"/>
      <w:bookmarkEnd w:id="781"/>
      <w:bookmarkEnd w:id="782"/>
      <w:bookmarkEnd w:id="783"/>
    </w:p>
    <w:p w14:paraId="007EB997" w14:textId="77777777" w:rsidR="0052274E" w:rsidRPr="005642D0" w:rsidRDefault="0052274E" w:rsidP="00561555">
      <w:pPr>
        <w:pStyle w:val="Numeroelenco3"/>
        <w:ind w:left="567"/>
      </w:pPr>
    </w:p>
    <w:p w14:paraId="217F3340" w14:textId="76873295" w:rsidR="00D41B1F" w:rsidRPr="005642D0" w:rsidRDefault="00D92606" w:rsidP="00561555">
      <w:pPr>
        <w:pStyle w:val="Titolo1"/>
        <w:spacing w:line="300" w:lineRule="exact"/>
      </w:pPr>
      <w:bookmarkStart w:id="784" w:name="_Toc231233468"/>
      <w:bookmarkStart w:id="785" w:name="_Toc231233684"/>
      <w:bookmarkStart w:id="786" w:name="_Toc231292661"/>
      <w:bookmarkStart w:id="787" w:name="_Toc231292882"/>
      <w:bookmarkStart w:id="788" w:name="_Toc231293120"/>
      <w:bookmarkStart w:id="789" w:name="_Toc232358045"/>
      <w:bookmarkStart w:id="790" w:name="_Toc232359450"/>
      <w:bookmarkStart w:id="791" w:name="_Toc231233469"/>
      <w:bookmarkStart w:id="792" w:name="_Toc231233685"/>
      <w:bookmarkStart w:id="793" w:name="_Toc231292662"/>
      <w:bookmarkStart w:id="794" w:name="_Toc231292883"/>
      <w:bookmarkStart w:id="795" w:name="_Toc231293121"/>
      <w:bookmarkStart w:id="796" w:name="_Toc232358046"/>
      <w:bookmarkStart w:id="797" w:name="_Toc232359451"/>
      <w:bookmarkStart w:id="798" w:name="_Toc231233470"/>
      <w:bookmarkStart w:id="799" w:name="_Toc231233686"/>
      <w:bookmarkStart w:id="800" w:name="_Toc231292663"/>
      <w:bookmarkStart w:id="801" w:name="_Toc231292884"/>
      <w:bookmarkStart w:id="802" w:name="_Toc231293122"/>
      <w:bookmarkStart w:id="803" w:name="_Toc232358047"/>
      <w:bookmarkStart w:id="804" w:name="_Toc232359452"/>
      <w:bookmarkStart w:id="805" w:name="_Toc231233471"/>
      <w:bookmarkStart w:id="806" w:name="_Toc231233687"/>
      <w:bookmarkStart w:id="807" w:name="_Toc231292664"/>
      <w:bookmarkStart w:id="808" w:name="_Toc231292885"/>
      <w:bookmarkStart w:id="809" w:name="_Toc231293123"/>
      <w:bookmarkStart w:id="810" w:name="_Toc232358048"/>
      <w:bookmarkStart w:id="811" w:name="_Toc232359453"/>
      <w:bookmarkStart w:id="812" w:name="_Toc231233472"/>
      <w:bookmarkStart w:id="813" w:name="_Toc231233688"/>
      <w:bookmarkStart w:id="814" w:name="_Toc231292665"/>
      <w:bookmarkStart w:id="815" w:name="_Toc231292886"/>
      <w:bookmarkStart w:id="816" w:name="_Toc231293124"/>
      <w:bookmarkStart w:id="817" w:name="_Toc232358049"/>
      <w:bookmarkStart w:id="818" w:name="_Toc232359454"/>
      <w:bookmarkStart w:id="819" w:name="_Toc231233473"/>
      <w:bookmarkStart w:id="820" w:name="_Toc231233689"/>
      <w:bookmarkStart w:id="821" w:name="_Toc231292666"/>
      <w:bookmarkStart w:id="822" w:name="_Toc231292887"/>
      <w:bookmarkStart w:id="823" w:name="_Toc231293125"/>
      <w:bookmarkStart w:id="824" w:name="_Toc232358050"/>
      <w:bookmarkStart w:id="825" w:name="_Toc232359455"/>
      <w:bookmarkStart w:id="826" w:name="_Hlk187936344"/>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sidRPr="005642D0">
        <w:rPr>
          <w:rFonts w:cs="Arial"/>
          <w:i/>
          <w:color w:val="0000FF"/>
        </w:rPr>
        <w:t xml:space="preserve"> </w:t>
      </w:r>
      <w:bookmarkStart w:id="827" w:name="_Toc231233474"/>
      <w:bookmarkStart w:id="828" w:name="_Toc231233690"/>
      <w:bookmarkStart w:id="829" w:name="_Toc231292667"/>
      <w:bookmarkStart w:id="830" w:name="_Toc231292888"/>
      <w:bookmarkStart w:id="831" w:name="_Toc231293126"/>
      <w:bookmarkStart w:id="832" w:name="_Toc232358051"/>
      <w:bookmarkStart w:id="833" w:name="_Toc232359456"/>
      <w:bookmarkStart w:id="834" w:name="_Toc201321049"/>
      <w:bookmarkStart w:id="835" w:name="_Toc231293127"/>
      <w:bookmarkStart w:id="836" w:name="_Toc232537637"/>
      <w:bookmarkEnd w:id="826"/>
      <w:bookmarkEnd w:id="827"/>
      <w:bookmarkEnd w:id="828"/>
      <w:bookmarkEnd w:id="829"/>
      <w:bookmarkEnd w:id="830"/>
      <w:bookmarkEnd w:id="831"/>
      <w:bookmarkEnd w:id="832"/>
      <w:bookmarkEnd w:id="833"/>
      <w:r w:rsidR="00854443" w:rsidRPr="001308AD">
        <w:t>S CORRISPETTIVO</w:t>
      </w:r>
      <w:bookmarkEnd w:id="834"/>
      <w:bookmarkEnd w:id="835"/>
      <w:bookmarkEnd w:id="836"/>
    </w:p>
    <w:p w14:paraId="27DDEE80" w14:textId="0E705125" w:rsidR="00D41B1F" w:rsidRPr="005642D0" w:rsidRDefault="00D41B1F" w:rsidP="00D83253">
      <w:pPr>
        <w:pStyle w:val="Numeroelenco3"/>
        <w:numPr>
          <w:ilvl w:val="0"/>
          <w:numId w:val="15"/>
        </w:numPr>
        <w:tabs>
          <w:tab w:val="clear" w:pos="926"/>
          <w:tab w:val="num" w:pos="567"/>
        </w:tabs>
        <w:ind w:left="567" w:hanging="567"/>
        <w:rPr>
          <w:rFonts w:cs="Arial"/>
          <w:szCs w:val="20"/>
        </w:rPr>
      </w:pPr>
      <w:r w:rsidRPr="005642D0">
        <w:rPr>
          <w:rFonts w:cs="Arial"/>
          <w:szCs w:val="20"/>
        </w:rPr>
        <w:t xml:space="preserve">Il corrispettivo contrattuale globale, calcolato sulla base dei corrispettivi unitari per </w:t>
      </w:r>
      <w:r w:rsidR="00B0615F" w:rsidRPr="005642D0">
        <w:rPr>
          <w:rFonts w:cs="Arial"/>
          <w:i/>
          <w:szCs w:val="20"/>
        </w:rPr>
        <w:t xml:space="preserve">le </w:t>
      </w:r>
      <w:r w:rsidRPr="005642D0">
        <w:rPr>
          <w:rFonts w:cs="Arial"/>
          <w:szCs w:val="20"/>
        </w:rPr>
        <w:t>apparecchiature fornit</w:t>
      </w:r>
      <w:r w:rsidR="00B0615F" w:rsidRPr="005642D0">
        <w:rPr>
          <w:rFonts w:cs="Arial"/>
          <w:szCs w:val="20"/>
        </w:rPr>
        <w:t>e</w:t>
      </w:r>
      <w:r w:rsidRPr="005642D0">
        <w:rPr>
          <w:rFonts w:cs="Arial"/>
          <w:szCs w:val="20"/>
        </w:rPr>
        <w:t xml:space="preserve"> riportat</w:t>
      </w:r>
      <w:r w:rsidR="00B0615F" w:rsidRPr="005642D0">
        <w:rPr>
          <w:rFonts w:cs="Arial"/>
          <w:szCs w:val="20"/>
        </w:rPr>
        <w:t>e</w:t>
      </w:r>
      <w:r w:rsidRPr="005642D0">
        <w:rPr>
          <w:rFonts w:cs="Arial"/>
          <w:szCs w:val="20"/>
        </w:rPr>
        <w:t xml:space="preserve"> nella dichiarazione d’offerta, omnicomprensivo fisso e invariabile, per l’esecuzione dell’oggetto contrattuale è pari a complessivi </w:t>
      </w:r>
      <w:r w:rsidRPr="005642D0">
        <w:rPr>
          <w:i/>
          <w:color w:val="3333FF"/>
        </w:rPr>
        <w:t>&lt;inserire importo in cifre &gt;</w:t>
      </w:r>
      <w:r w:rsidRPr="005642D0">
        <w:rPr>
          <w:rFonts w:cs="Arial"/>
          <w:szCs w:val="20"/>
        </w:rPr>
        <w:t xml:space="preserve"> € ______,___ = (_____/__)</w:t>
      </w:r>
      <w:r w:rsidR="00484A86" w:rsidRPr="005642D0">
        <w:rPr>
          <w:rFonts w:cs="Arial"/>
          <w:szCs w:val="20"/>
        </w:rPr>
        <w:t xml:space="preserve">, </w:t>
      </w:r>
      <w:r w:rsidRPr="005642D0">
        <w:rPr>
          <w:rFonts w:cs="Arial"/>
          <w:szCs w:val="20"/>
        </w:rPr>
        <w:t>così suddiviso:</w:t>
      </w:r>
    </w:p>
    <w:p w14:paraId="67D84885" w14:textId="3F815AB3" w:rsidR="00836BC3" w:rsidRPr="005642D0" w:rsidRDefault="00836BC3" w:rsidP="00D83253">
      <w:pPr>
        <w:widowControl w:val="0"/>
        <w:numPr>
          <w:ilvl w:val="0"/>
          <w:numId w:val="10"/>
        </w:numPr>
        <w:tabs>
          <w:tab w:val="num" w:pos="567"/>
          <w:tab w:val="left" w:pos="993"/>
        </w:tabs>
        <w:ind w:left="993" w:hanging="426"/>
        <w:rPr>
          <w:rFonts w:cs="Arial"/>
          <w:i/>
          <w:iCs/>
          <w:color w:val="0000FF"/>
          <w:szCs w:val="20"/>
        </w:rPr>
      </w:pPr>
      <w:r w:rsidRPr="005642D0">
        <w:rPr>
          <w:rFonts w:cs="Arial"/>
          <w:szCs w:val="20"/>
        </w:rPr>
        <w:t xml:space="preserve">il corrispettivo contrattuale per la fornitura di cui all'art. 1 S “Oggetto, luogo della prestazione, Responsabile del progetto e Direttore dell’Esecuzione”, comma 1, lettera a), è pari a </w:t>
      </w:r>
      <w:r w:rsidRPr="005642D0">
        <w:rPr>
          <w:rFonts w:cs="Arial"/>
          <w:i/>
          <w:iCs/>
          <w:color w:val="3333FF"/>
          <w:szCs w:val="20"/>
        </w:rPr>
        <w:t>&lt;inserire importo in cifre &gt;</w:t>
      </w:r>
      <w:r w:rsidRPr="005642D0">
        <w:rPr>
          <w:rFonts w:cs="Arial"/>
          <w:szCs w:val="20"/>
        </w:rPr>
        <w:t xml:space="preserve"> € ______,___;</w:t>
      </w:r>
    </w:p>
    <w:p w14:paraId="62D1AC4C" w14:textId="76959781" w:rsidR="005B0612" w:rsidRPr="005642D0" w:rsidRDefault="005B0612" w:rsidP="00D83253">
      <w:pPr>
        <w:widowControl w:val="0"/>
        <w:numPr>
          <w:ilvl w:val="0"/>
          <w:numId w:val="10"/>
        </w:numPr>
        <w:tabs>
          <w:tab w:val="num" w:pos="567"/>
          <w:tab w:val="left" w:pos="993"/>
        </w:tabs>
        <w:ind w:left="993" w:hanging="426"/>
        <w:rPr>
          <w:rFonts w:cs="Arial"/>
          <w:i/>
          <w:iCs/>
          <w:color w:val="0000FF"/>
          <w:szCs w:val="20"/>
        </w:rPr>
      </w:pPr>
      <w:r w:rsidRPr="005642D0">
        <w:rPr>
          <w:rFonts w:cs="Arial"/>
          <w:szCs w:val="20"/>
        </w:rPr>
        <w:t xml:space="preserve">il corrispettivo contrattuale per la fornitura di cui all'art. 1 S “Oggetto, luogo della prestazione, Responsabile del progetto e Direttore dell’Esecuzione”, comma 1, lettera b), è pari a </w:t>
      </w:r>
      <w:r w:rsidRPr="005642D0">
        <w:rPr>
          <w:rFonts w:cs="Arial"/>
          <w:i/>
          <w:iCs/>
          <w:color w:val="3333FF"/>
          <w:szCs w:val="20"/>
        </w:rPr>
        <w:t>&lt;inserire importo in cifre &gt;</w:t>
      </w:r>
      <w:r w:rsidRPr="005642D0">
        <w:rPr>
          <w:rFonts w:cs="Arial"/>
          <w:szCs w:val="20"/>
        </w:rPr>
        <w:t xml:space="preserve"> € ______,___;</w:t>
      </w:r>
    </w:p>
    <w:p w14:paraId="1ED3F6EF" w14:textId="6D25E217" w:rsidR="00D41B1F" w:rsidRPr="005642D0" w:rsidRDefault="00D41B1F" w:rsidP="00D83253">
      <w:pPr>
        <w:pStyle w:val="Numeroelenco3"/>
        <w:numPr>
          <w:ilvl w:val="0"/>
          <w:numId w:val="15"/>
        </w:numPr>
        <w:tabs>
          <w:tab w:val="clear" w:pos="926"/>
          <w:tab w:val="num" w:pos="567"/>
        </w:tabs>
        <w:ind w:left="567" w:hanging="567"/>
        <w:rPr>
          <w:rFonts w:cs="Arial"/>
          <w:szCs w:val="20"/>
        </w:rPr>
      </w:pPr>
      <w:r w:rsidRPr="005642D0">
        <w:rPr>
          <w:rFonts w:cs="Arial"/>
          <w:szCs w:val="20"/>
        </w:rPr>
        <w:t>I predetti corrispettivi contrattuali si riferiscono all’esecuzione della fornitura e dei servizi connessi a perfetta regola d’arte e nel pieno adempimento delle modalità e delle prescrizioni contrattuali.</w:t>
      </w:r>
    </w:p>
    <w:p w14:paraId="44B4FDB9" w14:textId="3A2D4960" w:rsidR="00D41B1F" w:rsidRPr="005642D0" w:rsidRDefault="00D41B1F" w:rsidP="00D83253">
      <w:pPr>
        <w:pStyle w:val="Numeroelenco3"/>
        <w:numPr>
          <w:ilvl w:val="0"/>
          <w:numId w:val="15"/>
        </w:numPr>
        <w:tabs>
          <w:tab w:val="clear" w:pos="926"/>
          <w:tab w:val="num" w:pos="567"/>
        </w:tabs>
        <w:ind w:left="567" w:hanging="567"/>
        <w:rPr>
          <w:rFonts w:cs="Arial"/>
          <w:szCs w:val="20"/>
        </w:rPr>
      </w:pPr>
      <w:r w:rsidRPr="005642D0">
        <w:rPr>
          <w:rFonts w:cs="Arial"/>
          <w:szCs w:val="20"/>
        </w:rPr>
        <w:t>Tutti gli obblighi ed oneri derivanti al Fornitore dall’esecuzione del contratto e dall’osservanza di leggi, capitolati e regolamenti, nonché dalle disposizioni emanate o che venissero emanate dalle competenti autorità, sono compresi nel corrispettivo contrattuale.</w:t>
      </w:r>
    </w:p>
    <w:p w14:paraId="6E76864F" w14:textId="29EF6E30" w:rsidR="00604831" w:rsidRPr="005642D0" w:rsidRDefault="00D41B1F" w:rsidP="00D83253">
      <w:pPr>
        <w:pStyle w:val="Numeroelenco3"/>
        <w:numPr>
          <w:ilvl w:val="0"/>
          <w:numId w:val="15"/>
        </w:numPr>
        <w:tabs>
          <w:tab w:val="clear" w:pos="926"/>
          <w:tab w:val="num" w:pos="567"/>
        </w:tabs>
        <w:ind w:left="567" w:hanging="567"/>
        <w:rPr>
          <w:rFonts w:cs="Arial"/>
          <w:iCs/>
          <w:color w:val="242424"/>
          <w:bdr w:val="none" w:sz="0" w:space="0" w:color="auto" w:frame="1"/>
          <w:shd w:val="clear" w:color="auto" w:fill="FFFFFF"/>
        </w:rPr>
      </w:pPr>
      <w:r w:rsidRPr="005642D0">
        <w:rPr>
          <w:rFonts w:cs="Arial"/>
          <w:szCs w:val="20"/>
        </w:rPr>
        <w:t xml:space="preserve">Il corrispettivo contrattuale è accettato dal Fornitore in base ai propri calcoli alle proprie indagini, alle proprie stime, a tutto suo rischio, ed è pertanto invariabile ed indipendente da qualsiasi imprevisto o eventualità. </w:t>
      </w:r>
    </w:p>
    <w:p w14:paraId="540B7850" w14:textId="1520700C" w:rsidR="00202474" w:rsidRPr="005642D0" w:rsidRDefault="00D41B1F" w:rsidP="00D83253">
      <w:pPr>
        <w:pStyle w:val="Numeroelenco3"/>
        <w:numPr>
          <w:ilvl w:val="0"/>
          <w:numId w:val="15"/>
        </w:numPr>
        <w:tabs>
          <w:tab w:val="clear" w:pos="926"/>
          <w:tab w:val="num" w:pos="567"/>
        </w:tabs>
        <w:ind w:left="567" w:hanging="567"/>
        <w:rPr>
          <w:rFonts w:cs="Arial"/>
          <w:szCs w:val="20"/>
        </w:rPr>
      </w:pPr>
      <w:r w:rsidRPr="005642D0">
        <w:rPr>
          <w:rFonts w:cs="Arial"/>
          <w:szCs w:val="20"/>
        </w:rPr>
        <w:t>Tutti gli importi devono intendersi al netto dell'IVA</w:t>
      </w:r>
      <w:r w:rsidR="00202474" w:rsidRPr="005642D0">
        <w:rPr>
          <w:rFonts w:cs="Arial"/>
          <w:szCs w:val="20"/>
        </w:rPr>
        <w:t>.</w:t>
      </w:r>
    </w:p>
    <w:p w14:paraId="5716CBBB" w14:textId="4F1AA3F0" w:rsidR="006A7737" w:rsidRPr="001308AD" w:rsidRDefault="00D41B1F" w:rsidP="00D83253">
      <w:pPr>
        <w:pStyle w:val="Numeroelenco3"/>
        <w:numPr>
          <w:ilvl w:val="0"/>
          <w:numId w:val="15"/>
        </w:numPr>
        <w:tabs>
          <w:tab w:val="clear" w:pos="926"/>
        </w:tabs>
        <w:ind w:left="567" w:hanging="567"/>
        <w:rPr>
          <w:rFonts w:cs="Arial"/>
          <w:b/>
          <w:i/>
          <w:iCs/>
          <w:shd w:val="clear" w:color="auto" w:fill="FFFFFF"/>
          <w:lang w:eastAsia="ar-SA"/>
        </w:rPr>
      </w:pPr>
      <w:r w:rsidRPr="005642D0">
        <w:rPr>
          <w:rFonts w:cs="Arial"/>
          <w:szCs w:val="20"/>
        </w:rPr>
        <w:t>Ai fini del versamento dell’IVA per cessione di beni e prestazioni di servizi a favore delle Pubbliche Amministrazioni, si applica quanto previsto dall’art. 17-ter del d.P.R. n. 633 del 1972 (“split payment”), introdotto dall’art. 1, comma 629, della legge n. 190 del 2014, come modificato dal D. L. 24 aprile 2017, n. 50, convertito dalla legge 21 giugno 2017, n. 96 e le relative disposizioni di attuazione</w:t>
      </w:r>
      <w:r w:rsidR="007338CC">
        <w:rPr>
          <w:rFonts w:cs="Arial"/>
          <w:szCs w:val="20"/>
        </w:rPr>
        <w:t xml:space="preserve">, </w:t>
      </w:r>
      <w:r w:rsidRPr="005642D0">
        <w:rPr>
          <w:rFonts w:cs="Arial"/>
          <w:szCs w:val="20"/>
        </w:rPr>
        <w:t>tra le quali il DM 23 gennaio 2015 come modificato dal DM 27 giugno 2017</w:t>
      </w:r>
      <w:r w:rsidR="00097F8A" w:rsidRPr="005642D0">
        <w:rPr>
          <w:rFonts w:cs="Arial"/>
        </w:rPr>
        <w:t>.</w:t>
      </w:r>
    </w:p>
    <w:p w14:paraId="70F31765" w14:textId="73A7A4DC" w:rsidR="0040668A" w:rsidRPr="005642D0" w:rsidRDefault="00D41B1F" w:rsidP="00D83253">
      <w:pPr>
        <w:pStyle w:val="Numeroelenco3"/>
        <w:numPr>
          <w:ilvl w:val="0"/>
          <w:numId w:val="15"/>
        </w:numPr>
        <w:tabs>
          <w:tab w:val="clear" w:pos="926"/>
          <w:tab w:val="num" w:pos="567"/>
        </w:tabs>
        <w:ind w:left="567" w:hanging="567"/>
        <w:rPr>
          <w:rFonts w:cs="Arial"/>
          <w:szCs w:val="20"/>
        </w:rPr>
      </w:pPr>
      <w:r w:rsidRPr="005642D0">
        <w:rPr>
          <w:rFonts w:cs="Arial"/>
          <w:szCs w:val="20"/>
        </w:rPr>
        <w:t xml:space="preserve">Al presente contratto non si applica l’anticipazione del prezzo del 20% di cui all’art. </w:t>
      </w:r>
      <w:r w:rsidR="006649E3" w:rsidRPr="005642D0">
        <w:rPr>
          <w:rFonts w:cs="Arial"/>
          <w:szCs w:val="20"/>
        </w:rPr>
        <w:t xml:space="preserve">125, comma 1 </w:t>
      </w:r>
      <w:r w:rsidRPr="005642D0">
        <w:rPr>
          <w:rFonts w:cs="Arial"/>
          <w:szCs w:val="20"/>
        </w:rPr>
        <w:t xml:space="preserve">del Codice, </w:t>
      </w:r>
      <w:r w:rsidR="0040668A" w:rsidRPr="005642D0">
        <w:rPr>
          <w:rFonts w:cs="Arial"/>
          <w:szCs w:val="20"/>
        </w:rPr>
        <w:t>pertanto, non si darà luogo all’anticipazione del prezzo</w:t>
      </w:r>
      <w:r w:rsidR="00E72ACD" w:rsidRPr="005642D0">
        <w:rPr>
          <w:rFonts w:cs="Arial"/>
          <w:szCs w:val="20"/>
        </w:rPr>
        <w:t>.</w:t>
      </w:r>
    </w:p>
    <w:p w14:paraId="0B2BB893" w14:textId="77777777" w:rsidR="00CB43CD" w:rsidRPr="005642D0" w:rsidRDefault="00CB43CD" w:rsidP="00561555">
      <w:pPr>
        <w:pStyle w:val="Numeroelenco3"/>
        <w:ind w:left="567"/>
        <w:rPr>
          <w:rFonts w:cs="Arial"/>
          <w:szCs w:val="20"/>
        </w:rPr>
      </w:pPr>
    </w:p>
    <w:p w14:paraId="3FE89E58" w14:textId="74898767" w:rsidR="00D41B1F" w:rsidRPr="005642D0" w:rsidRDefault="00854443" w:rsidP="00561555">
      <w:pPr>
        <w:pStyle w:val="Titolo1"/>
        <w:spacing w:line="300" w:lineRule="exact"/>
      </w:pPr>
      <w:bookmarkStart w:id="837" w:name="_Toc231233476"/>
      <w:bookmarkStart w:id="838" w:name="_Toc231233692"/>
      <w:bookmarkStart w:id="839" w:name="_Toc231292669"/>
      <w:bookmarkStart w:id="840" w:name="_Toc231292890"/>
      <w:bookmarkStart w:id="841" w:name="_Toc231293128"/>
      <w:bookmarkStart w:id="842" w:name="_Toc232358053"/>
      <w:bookmarkStart w:id="843" w:name="_Toc232359458"/>
      <w:bookmarkStart w:id="844" w:name="_Toc231233477"/>
      <w:bookmarkStart w:id="845" w:name="_Toc231233693"/>
      <w:bookmarkStart w:id="846" w:name="_Toc231292670"/>
      <w:bookmarkStart w:id="847" w:name="_Toc231292891"/>
      <w:bookmarkStart w:id="848" w:name="_Toc231293129"/>
      <w:bookmarkStart w:id="849" w:name="_Toc232358054"/>
      <w:bookmarkStart w:id="850" w:name="_Toc232359459"/>
      <w:bookmarkStart w:id="851" w:name="_Toc231233478"/>
      <w:bookmarkStart w:id="852" w:name="_Toc231233694"/>
      <w:bookmarkStart w:id="853" w:name="_Toc231292671"/>
      <w:bookmarkStart w:id="854" w:name="_Toc231292892"/>
      <w:bookmarkStart w:id="855" w:name="_Toc231293130"/>
      <w:bookmarkStart w:id="856" w:name="_Toc232358055"/>
      <w:bookmarkStart w:id="857" w:name="_Toc232359460"/>
      <w:bookmarkStart w:id="858" w:name="_Toc231233479"/>
      <w:bookmarkStart w:id="859" w:name="_Toc231233695"/>
      <w:bookmarkStart w:id="860" w:name="_Toc231292672"/>
      <w:bookmarkStart w:id="861" w:name="_Toc231292893"/>
      <w:bookmarkStart w:id="862" w:name="_Toc231293131"/>
      <w:bookmarkStart w:id="863" w:name="_Toc232358056"/>
      <w:bookmarkStart w:id="864" w:name="_Toc232359461"/>
      <w:bookmarkStart w:id="865" w:name="_Toc231233480"/>
      <w:bookmarkStart w:id="866" w:name="_Toc231233696"/>
      <w:bookmarkStart w:id="867" w:name="_Toc231292673"/>
      <w:bookmarkStart w:id="868" w:name="_Toc231292894"/>
      <w:bookmarkStart w:id="869" w:name="_Toc231293132"/>
      <w:bookmarkStart w:id="870" w:name="_Toc232358057"/>
      <w:bookmarkStart w:id="871" w:name="_Toc232359462"/>
      <w:bookmarkStart w:id="872" w:name="_Toc231233481"/>
      <w:bookmarkStart w:id="873" w:name="_Toc231233697"/>
      <w:bookmarkStart w:id="874" w:name="_Toc231292674"/>
      <w:bookmarkStart w:id="875" w:name="_Toc231292895"/>
      <w:bookmarkStart w:id="876" w:name="_Toc231293133"/>
      <w:bookmarkStart w:id="877" w:name="_Toc232358058"/>
      <w:bookmarkStart w:id="878" w:name="_Toc232359463"/>
      <w:bookmarkStart w:id="879" w:name="_Toc231233482"/>
      <w:bookmarkStart w:id="880" w:name="_Toc231233698"/>
      <w:bookmarkStart w:id="881" w:name="_Toc231292675"/>
      <w:bookmarkStart w:id="882" w:name="_Toc231292896"/>
      <w:bookmarkStart w:id="883" w:name="_Toc231293134"/>
      <w:bookmarkStart w:id="884" w:name="_Toc232358059"/>
      <w:bookmarkStart w:id="885" w:name="_Toc232359464"/>
      <w:bookmarkStart w:id="886" w:name="_Toc231233483"/>
      <w:bookmarkStart w:id="887" w:name="_Toc231233699"/>
      <w:bookmarkStart w:id="888" w:name="_Toc231292676"/>
      <w:bookmarkStart w:id="889" w:name="_Toc231292897"/>
      <w:bookmarkStart w:id="890" w:name="_Toc231293135"/>
      <w:bookmarkStart w:id="891" w:name="_Toc232358060"/>
      <w:bookmarkStart w:id="892" w:name="_Toc232359465"/>
      <w:bookmarkStart w:id="893" w:name="_Toc231233484"/>
      <w:bookmarkStart w:id="894" w:name="_Toc231233700"/>
      <w:bookmarkStart w:id="895" w:name="_Toc231292677"/>
      <w:bookmarkStart w:id="896" w:name="_Toc231292898"/>
      <w:bookmarkStart w:id="897" w:name="_Toc231293136"/>
      <w:bookmarkStart w:id="898" w:name="_Toc232358061"/>
      <w:bookmarkStart w:id="899" w:name="_Toc232359466"/>
      <w:bookmarkStart w:id="900" w:name="_Toc231233485"/>
      <w:bookmarkStart w:id="901" w:name="_Toc231233701"/>
      <w:bookmarkStart w:id="902" w:name="_Toc231292678"/>
      <w:bookmarkStart w:id="903" w:name="_Toc231292899"/>
      <w:bookmarkStart w:id="904" w:name="_Toc231293137"/>
      <w:bookmarkStart w:id="905" w:name="_Toc232358062"/>
      <w:bookmarkStart w:id="906" w:name="_Toc232359467"/>
      <w:bookmarkStart w:id="907" w:name="_Toc231233486"/>
      <w:bookmarkStart w:id="908" w:name="_Toc231233702"/>
      <w:bookmarkStart w:id="909" w:name="_Toc231292679"/>
      <w:bookmarkStart w:id="910" w:name="_Toc231292900"/>
      <w:bookmarkStart w:id="911" w:name="_Toc231293138"/>
      <w:bookmarkStart w:id="912" w:name="_Toc232358063"/>
      <w:bookmarkStart w:id="913" w:name="_Toc232359468"/>
      <w:bookmarkStart w:id="914" w:name="_Toc231233487"/>
      <w:bookmarkStart w:id="915" w:name="_Toc231233703"/>
      <w:bookmarkStart w:id="916" w:name="_Toc231292680"/>
      <w:bookmarkStart w:id="917" w:name="_Toc231292901"/>
      <w:bookmarkStart w:id="918" w:name="_Toc231293139"/>
      <w:bookmarkStart w:id="919" w:name="_Toc232358064"/>
      <w:bookmarkStart w:id="920" w:name="_Toc232359469"/>
      <w:bookmarkStart w:id="921" w:name="_Toc231233488"/>
      <w:bookmarkStart w:id="922" w:name="_Toc231233704"/>
      <w:bookmarkStart w:id="923" w:name="_Toc231292681"/>
      <w:bookmarkStart w:id="924" w:name="_Toc231292902"/>
      <w:bookmarkStart w:id="925" w:name="_Toc231293140"/>
      <w:bookmarkStart w:id="926" w:name="_Toc232358065"/>
      <w:bookmarkStart w:id="927" w:name="_Toc232359470"/>
      <w:bookmarkStart w:id="928" w:name="_Toc231233489"/>
      <w:bookmarkStart w:id="929" w:name="_Toc231233705"/>
      <w:bookmarkStart w:id="930" w:name="_Toc231292682"/>
      <w:bookmarkStart w:id="931" w:name="_Toc231292903"/>
      <w:bookmarkStart w:id="932" w:name="_Toc231293141"/>
      <w:bookmarkStart w:id="933" w:name="_Toc232358066"/>
      <w:bookmarkStart w:id="934" w:name="_Toc232359471"/>
      <w:bookmarkStart w:id="935" w:name="_Toc231233490"/>
      <w:bookmarkStart w:id="936" w:name="_Toc231233706"/>
      <w:bookmarkStart w:id="937" w:name="_Toc231292683"/>
      <w:bookmarkStart w:id="938" w:name="_Toc231292904"/>
      <w:bookmarkStart w:id="939" w:name="_Toc231293142"/>
      <w:bookmarkStart w:id="940" w:name="_Toc232358067"/>
      <w:bookmarkStart w:id="941" w:name="_Toc232359472"/>
      <w:bookmarkStart w:id="942" w:name="_Toc231233491"/>
      <w:bookmarkStart w:id="943" w:name="_Toc231233707"/>
      <w:bookmarkStart w:id="944" w:name="_Toc231292684"/>
      <w:bookmarkStart w:id="945" w:name="_Toc231292905"/>
      <w:bookmarkStart w:id="946" w:name="_Toc231293143"/>
      <w:bookmarkStart w:id="947" w:name="_Toc232358068"/>
      <w:bookmarkStart w:id="948" w:name="_Toc232359473"/>
      <w:bookmarkStart w:id="949" w:name="_Toc231233492"/>
      <w:bookmarkStart w:id="950" w:name="_Toc231233708"/>
      <w:bookmarkStart w:id="951" w:name="_Toc231292685"/>
      <w:bookmarkStart w:id="952" w:name="_Toc231292906"/>
      <w:bookmarkStart w:id="953" w:name="_Toc231293144"/>
      <w:bookmarkStart w:id="954" w:name="_Toc232358069"/>
      <w:bookmarkStart w:id="955" w:name="_Toc232359474"/>
      <w:bookmarkStart w:id="956" w:name="_Toc231233493"/>
      <w:bookmarkStart w:id="957" w:name="_Toc231233709"/>
      <w:bookmarkStart w:id="958" w:name="_Toc231292686"/>
      <w:bookmarkStart w:id="959" w:name="_Toc231292907"/>
      <w:bookmarkStart w:id="960" w:name="_Toc231293145"/>
      <w:bookmarkStart w:id="961" w:name="_Toc232358070"/>
      <w:bookmarkStart w:id="962" w:name="_Toc232359475"/>
      <w:bookmarkStart w:id="963" w:name="_Toc231233494"/>
      <w:bookmarkStart w:id="964" w:name="_Toc231233710"/>
      <w:bookmarkStart w:id="965" w:name="_Toc231292687"/>
      <w:bookmarkStart w:id="966" w:name="_Toc231292908"/>
      <w:bookmarkStart w:id="967" w:name="_Toc231293146"/>
      <w:bookmarkStart w:id="968" w:name="_Toc232358071"/>
      <w:bookmarkStart w:id="969" w:name="_Toc232359476"/>
      <w:bookmarkStart w:id="970" w:name="_Toc231233495"/>
      <w:bookmarkStart w:id="971" w:name="_Toc231233711"/>
      <w:bookmarkStart w:id="972" w:name="_Toc231292688"/>
      <w:bookmarkStart w:id="973" w:name="_Toc231292909"/>
      <w:bookmarkStart w:id="974" w:name="_Toc231293147"/>
      <w:bookmarkStart w:id="975" w:name="_Toc232358072"/>
      <w:bookmarkStart w:id="976" w:name="_Toc232359477"/>
      <w:bookmarkStart w:id="977" w:name="_Toc231233496"/>
      <w:bookmarkStart w:id="978" w:name="_Toc231233712"/>
      <w:bookmarkStart w:id="979" w:name="_Toc231292689"/>
      <w:bookmarkStart w:id="980" w:name="_Toc231292910"/>
      <w:bookmarkStart w:id="981" w:name="_Toc231293148"/>
      <w:bookmarkStart w:id="982" w:name="_Toc232358073"/>
      <w:bookmarkStart w:id="983" w:name="_Toc232359478"/>
      <w:bookmarkStart w:id="984" w:name="_Toc231233497"/>
      <w:bookmarkStart w:id="985" w:name="_Toc231233713"/>
      <w:bookmarkStart w:id="986" w:name="_Toc231292690"/>
      <w:bookmarkStart w:id="987" w:name="_Toc231292911"/>
      <w:bookmarkStart w:id="988" w:name="_Toc231293149"/>
      <w:bookmarkStart w:id="989" w:name="_Toc232358074"/>
      <w:bookmarkStart w:id="990" w:name="_Toc232359479"/>
      <w:bookmarkStart w:id="991" w:name="_Toc231233498"/>
      <w:bookmarkStart w:id="992" w:name="_Toc231233714"/>
      <w:bookmarkStart w:id="993" w:name="_Toc231292691"/>
      <w:bookmarkStart w:id="994" w:name="_Toc231292912"/>
      <w:bookmarkStart w:id="995" w:name="_Toc231293150"/>
      <w:bookmarkStart w:id="996" w:name="_Toc232358075"/>
      <w:bookmarkStart w:id="997" w:name="_Toc232359480"/>
      <w:bookmarkStart w:id="998" w:name="_Toc231233499"/>
      <w:bookmarkStart w:id="999" w:name="_Toc231233715"/>
      <w:bookmarkStart w:id="1000" w:name="_Toc231292692"/>
      <w:bookmarkStart w:id="1001" w:name="_Toc231292913"/>
      <w:bookmarkStart w:id="1002" w:name="_Toc231293151"/>
      <w:bookmarkStart w:id="1003" w:name="_Toc232358076"/>
      <w:bookmarkStart w:id="1004" w:name="_Toc232359481"/>
      <w:bookmarkStart w:id="1005" w:name="_Toc231233500"/>
      <w:bookmarkStart w:id="1006" w:name="_Toc231233716"/>
      <w:bookmarkStart w:id="1007" w:name="_Toc231292693"/>
      <w:bookmarkStart w:id="1008" w:name="_Toc231292914"/>
      <w:bookmarkStart w:id="1009" w:name="_Toc231293152"/>
      <w:bookmarkStart w:id="1010" w:name="_Toc232358077"/>
      <w:bookmarkStart w:id="1011" w:name="_Toc232359482"/>
      <w:bookmarkStart w:id="1012" w:name="_Toc231233501"/>
      <w:bookmarkStart w:id="1013" w:name="_Toc231233717"/>
      <w:bookmarkStart w:id="1014" w:name="_Toc231292694"/>
      <w:bookmarkStart w:id="1015" w:name="_Toc231292915"/>
      <w:bookmarkStart w:id="1016" w:name="_Toc231293153"/>
      <w:bookmarkStart w:id="1017" w:name="_Toc232358078"/>
      <w:bookmarkStart w:id="1018" w:name="_Toc232359483"/>
      <w:bookmarkStart w:id="1019" w:name="_Toc231233502"/>
      <w:bookmarkStart w:id="1020" w:name="_Toc231233718"/>
      <w:bookmarkStart w:id="1021" w:name="_Toc231292695"/>
      <w:bookmarkStart w:id="1022" w:name="_Toc231292916"/>
      <w:bookmarkStart w:id="1023" w:name="_Toc231293154"/>
      <w:bookmarkStart w:id="1024" w:name="_Toc232358079"/>
      <w:bookmarkStart w:id="1025" w:name="_Toc232359484"/>
      <w:bookmarkStart w:id="1026" w:name="_Toc231233503"/>
      <w:bookmarkStart w:id="1027" w:name="_Toc231233719"/>
      <w:bookmarkStart w:id="1028" w:name="_Toc231292696"/>
      <w:bookmarkStart w:id="1029" w:name="_Toc231292917"/>
      <w:bookmarkStart w:id="1030" w:name="_Toc231293155"/>
      <w:bookmarkStart w:id="1031" w:name="_Toc232358080"/>
      <w:bookmarkStart w:id="1032" w:name="_Toc232359485"/>
      <w:bookmarkStart w:id="1033" w:name="_Toc231233504"/>
      <w:bookmarkStart w:id="1034" w:name="_Toc231233720"/>
      <w:bookmarkStart w:id="1035" w:name="_Toc231292697"/>
      <w:bookmarkStart w:id="1036" w:name="_Toc231292918"/>
      <w:bookmarkStart w:id="1037" w:name="_Toc231293156"/>
      <w:bookmarkStart w:id="1038" w:name="_Toc232358081"/>
      <w:bookmarkStart w:id="1039" w:name="_Toc232359486"/>
      <w:bookmarkStart w:id="1040" w:name="_Toc201321051"/>
      <w:bookmarkStart w:id="1041" w:name="_Toc231293157"/>
      <w:bookmarkStart w:id="1042" w:name="_Toc232537638"/>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r w:rsidRPr="001308AD">
        <w:t>S FATTURAZIONE E PAGAMENTO</w:t>
      </w:r>
      <w:bookmarkEnd w:id="1040"/>
      <w:bookmarkEnd w:id="1041"/>
      <w:bookmarkEnd w:id="1042"/>
      <w:r w:rsidRPr="001308AD">
        <w:t xml:space="preserve"> </w:t>
      </w:r>
    </w:p>
    <w:p w14:paraId="0648739B" w14:textId="08428076" w:rsidR="00D41B1F" w:rsidRPr="005642D0" w:rsidRDefault="00D41B1F" w:rsidP="00D83253">
      <w:pPr>
        <w:pStyle w:val="Numeroelenco3"/>
        <w:numPr>
          <w:ilvl w:val="0"/>
          <w:numId w:val="19"/>
        </w:numPr>
        <w:ind w:left="567" w:hanging="567"/>
      </w:pPr>
      <w:r w:rsidRPr="00082144">
        <w:rPr>
          <w:rFonts w:cs="Arial"/>
          <w:szCs w:val="20"/>
        </w:rPr>
        <w:t>Ai fini del pagamento del corrispettivo contrattuale</w:t>
      </w:r>
      <w:r w:rsidR="00EE6F8C">
        <w:rPr>
          <w:rFonts w:cs="Arial"/>
          <w:szCs w:val="20"/>
        </w:rPr>
        <w:t xml:space="preserve"> globale</w:t>
      </w:r>
      <w:r w:rsidRPr="00082144">
        <w:rPr>
          <w:rFonts w:cs="Arial"/>
          <w:szCs w:val="20"/>
        </w:rPr>
        <w:t xml:space="preserve"> di cui al precedente articolo </w:t>
      </w:r>
      <w:r w:rsidR="00832B45" w:rsidRPr="00082144">
        <w:rPr>
          <w:rFonts w:cs="Arial"/>
          <w:szCs w:val="20"/>
        </w:rPr>
        <w:t>1</w:t>
      </w:r>
      <w:r w:rsidR="001C2F97" w:rsidRPr="00082144">
        <w:rPr>
          <w:rFonts w:cs="Arial"/>
          <w:szCs w:val="20"/>
        </w:rPr>
        <w:t>1</w:t>
      </w:r>
      <w:r w:rsidR="00832B45" w:rsidRPr="00082144">
        <w:rPr>
          <w:rFonts w:cs="Arial"/>
          <w:szCs w:val="20"/>
        </w:rPr>
        <w:t xml:space="preserve"> </w:t>
      </w:r>
      <w:r w:rsidRPr="00082144">
        <w:rPr>
          <w:rFonts w:cs="Arial"/>
          <w:szCs w:val="20"/>
        </w:rPr>
        <w:t xml:space="preserve">S “Corrispettivo”, </w:t>
      </w:r>
      <w:r w:rsidRPr="005642D0">
        <w:t>comma 1, il Fornitore</w:t>
      </w:r>
      <w:r w:rsidR="00082144">
        <w:t xml:space="preserve">, </w:t>
      </w:r>
      <w:r w:rsidRPr="00082144">
        <w:rPr>
          <w:rFonts w:cs="Arial"/>
          <w:szCs w:val="20"/>
        </w:rPr>
        <w:t>con riferimento alla fornitura di cui all’art. 1 S comma 1</w:t>
      </w:r>
      <w:r w:rsidR="00D26ECE" w:rsidRPr="00082144">
        <w:rPr>
          <w:rFonts w:cs="Arial"/>
          <w:szCs w:val="20"/>
        </w:rPr>
        <w:t>,</w:t>
      </w:r>
      <w:r w:rsidRPr="00082144">
        <w:rPr>
          <w:rFonts w:cs="Arial"/>
          <w:szCs w:val="20"/>
        </w:rPr>
        <w:t xml:space="preserve"> potrà emettere fattura</w:t>
      </w:r>
      <w:r w:rsidR="006046F1" w:rsidRPr="00082144">
        <w:rPr>
          <w:rFonts w:cs="Arial"/>
          <w:szCs w:val="20"/>
        </w:rPr>
        <w:t xml:space="preserve"> solo a seguito della ricezione del Verbale di conformità </w:t>
      </w:r>
      <w:r w:rsidR="00EF1398" w:rsidRPr="00082144">
        <w:rPr>
          <w:rFonts w:cs="Arial"/>
          <w:szCs w:val="20"/>
        </w:rPr>
        <w:t xml:space="preserve">di cui al paragrafo </w:t>
      </w:r>
      <w:r w:rsidR="00DC1418" w:rsidRPr="00082144">
        <w:rPr>
          <w:rFonts w:cs="Arial"/>
          <w:szCs w:val="20"/>
        </w:rPr>
        <w:t>4 del Capitolato tecnico</w:t>
      </w:r>
      <w:r w:rsidR="006046F1" w:rsidRPr="00082144">
        <w:rPr>
          <w:rFonts w:cs="Arial"/>
          <w:szCs w:val="20"/>
        </w:rPr>
        <w:t>.</w:t>
      </w:r>
    </w:p>
    <w:p w14:paraId="73DD7C83" w14:textId="77777777" w:rsidR="00D41B1F" w:rsidRPr="005642D0" w:rsidRDefault="00D41B1F" w:rsidP="00D83253">
      <w:pPr>
        <w:pStyle w:val="Numeroelenco3"/>
        <w:numPr>
          <w:ilvl w:val="0"/>
          <w:numId w:val="19"/>
        </w:numPr>
        <w:ind w:left="567" w:hanging="567"/>
        <w:rPr>
          <w:rFonts w:cs="Arial"/>
          <w:szCs w:val="20"/>
        </w:rPr>
      </w:pPr>
      <w:r w:rsidRPr="005642D0">
        <w:rPr>
          <w:rFonts w:cs="Arial"/>
          <w:szCs w:val="20"/>
        </w:rPr>
        <w:t>La Committente opererà sull’importo netto progressivo delle prestazioni una ritenuta dello 0,5 % che verrà liquidata solo al termine del contratto</w:t>
      </w:r>
      <w:r w:rsidR="0029759E" w:rsidRPr="005642D0">
        <w:rPr>
          <w:rFonts w:cs="Arial"/>
          <w:szCs w:val="20"/>
        </w:rPr>
        <w:t xml:space="preserve"> </w:t>
      </w:r>
      <w:r w:rsidRPr="005642D0">
        <w:rPr>
          <w:rFonts w:cs="Arial"/>
          <w:szCs w:val="20"/>
        </w:rPr>
        <w:t xml:space="preserve">in sede di liquidazione finale, in </w:t>
      </w:r>
      <w:r w:rsidRPr="005642D0">
        <w:rPr>
          <w:rFonts w:cs="Arial"/>
          <w:szCs w:val="20"/>
        </w:rPr>
        <w:lastRenderedPageBreak/>
        <w:t xml:space="preserve">seguito all’approvazione del certificato di verifica di conformità e previa acquisizione del documento unico di regolarità contributiva.  </w:t>
      </w:r>
    </w:p>
    <w:p w14:paraId="12FE9D74" w14:textId="77777777" w:rsidR="00D41B1F" w:rsidRPr="005642D0" w:rsidRDefault="00D41B1F" w:rsidP="00D83253">
      <w:pPr>
        <w:pStyle w:val="Numeroelenco3"/>
        <w:numPr>
          <w:ilvl w:val="0"/>
          <w:numId w:val="19"/>
        </w:numPr>
        <w:ind w:left="567" w:hanging="567"/>
        <w:rPr>
          <w:rFonts w:cs="Arial"/>
          <w:szCs w:val="20"/>
        </w:rPr>
      </w:pPr>
      <w:r w:rsidRPr="005642D0">
        <w:rPr>
          <w:rFonts w:cs="Arial"/>
          <w:szCs w:val="20"/>
        </w:rPr>
        <w:t xml:space="preserve">Ai fini del pagamento del corrispettivo e comunque ove vi siano fatture in pagamento, la Committente procederà ad acquisire, </w:t>
      </w:r>
      <w:r w:rsidRPr="005642D0">
        <w:rPr>
          <w:rFonts w:cs="Arial"/>
          <w:i/>
          <w:color w:val="0000FF"/>
          <w:szCs w:val="20"/>
        </w:rPr>
        <w:t>&lt;eventuale nel caso di subappalto</w:t>
      </w:r>
      <w:r w:rsidR="009A46B2" w:rsidRPr="005642D0">
        <w:rPr>
          <w:rFonts w:cs="Arial"/>
          <w:i/>
          <w:color w:val="0000FF"/>
          <w:szCs w:val="20"/>
        </w:rPr>
        <w:t>:</w:t>
      </w:r>
      <w:r w:rsidRPr="005642D0">
        <w:rPr>
          <w:rFonts w:cs="Arial"/>
          <w:i/>
          <w:color w:val="0000FF"/>
          <w:szCs w:val="20"/>
        </w:rPr>
        <w:t xml:space="preserve"> </w:t>
      </w:r>
      <w:r w:rsidRPr="005642D0">
        <w:rPr>
          <w:rFonts w:cs="Arial"/>
          <w:szCs w:val="20"/>
        </w:rPr>
        <w:t>anche per il subappaltatore</w:t>
      </w:r>
      <w:r w:rsidRPr="005642D0">
        <w:rPr>
          <w:rFonts w:cs="Arial"/>
          <w:i/>
          <w:color w:val="0000FF"/>
          <w:szCs w:val="20"/>
        </w:rPr>
        <w:t>&gt;</w:t>
      </w:r>
      <w:r w:rsidRPr="005642D0">
        <w:rPr>
          <w:rFonts w:cs="Arial"/>
          <w:szCs w:val="20"/>
        </w:rPr>
        <w:t>, il documento unico di regolarità contributiva (D.U.R.C.), attestante la regolarità in ordine al versamento dei contributi previdenziali e dei contributi assicurativi obbligatori per gli infortuni sul lavoro e le malattie professionali dei dipendenti; ogni somma che a causa della mancata produzione delle certificazioni di cui sopra non venga corrisposta dalla Committente, non produrrà alcun interesse.</w:t>
      </w:r>
    </w:p>
    <w:p w14:paraId="4CEB16AC" w14:textId="77777777" w:rsidR="00D41B1F" w:rsidRPr="005642D0" w:rsidRDefault="00D41B1F" w:rsidP="00D83253">
      <w:pPr>
        <w:pStyle w:val="Numeroelenco3"/>
        <w:numPr>
          <w:ilvl w:val="0"/>
          <w:numId w:val="19"/>
        </w:numPr>
        <w:ind w:left="567" w:hanging="567"/>
        <w:rPr>
          <w:rFonts w:cs="Arial"/>
          <w:szCs w:val="20"/>
        </w:rPr>
      </w:pPr>
      <w:r w:rsidRPr="005642D0">
        <w:rPr>
          <w:rFonts w:cs="Arial"/>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5.000,00, procederà a verificare se il beneficiario è inadempiente all’obbligo di versamento derivante dalla notifica di una o più cartelle di pagamento per un ammontare complessivo pari almeno a tale importo. Nel caso in cui l’Agenzia delle Entrate - Riscossione comunichi che risulta un inadempimento a carico del beneficiario la Committente applicherà quanto disposto dall’art. 3 del decreto di attuazione di cui sopra. Nessun interesse sarà dovuto per le somme che non verranno corrisposte ai sensi di quanto sopra stabilito. </w:t>
      </w:r>
    </w:p>
    <w:p w14:paraId="2E461866" w14:textId="453C47EB" w:rsidR="001949D7" w:rsidRPr="00282AC8" w:rsidRDefault="00D41B1F" w:rsidP="006C2D12">
      <w:pPr>
        <w:pStyle w:val="Numeroelenco3"/>
        <w:numPr>
          <w:ilvl w:val="0"/>
          <w:numId w:val="19"/>
        </w:numPr>
        <w:ind w:left="567" w:hanging="567"/>
        <w:rPr>
          <w:rFonts w:cs="Arial"/>
          <w:szCs w:val="20"/>
        </w:rPr>
      </w:pPr>
      <w:r w:rsidRPr="00282AC8">
        <w:rPr>
          <w:rFonts w:cs="Arial"/>
          <w:szCs w:val="20"/>
        </w:rPr>
        <w:t>Si precisa che</w:t>
      </w:r>
      <w:r w:rsidR="00282AC8" w:rsidRPr="00282AC8">
        <w:rPr>
          <w:rFonts w:cs="Arial"/>
          <w:szCs w:val="20"/>
        </w:rPr>
        <w:t xml:space="preserve"> la fattura</w:t>
      </w:r>
      <w:r w:rsidR="00282AC8">
        <w:rPr>
          <w:rFonts w:cs="Arial"/>
          <w:szCs w:val="20"/>
        </w:rPr>
        <w:t xml:space="preserve"> </w:t>
      </w:r>
      <w:r w:rsidRPr="00282AC8">
        <w:rPr>
          <w:rFonts w:cs="Arial"/>
          <w:szCs w:val="20"/>
        </w:rPr>
        <w:t>di cui al comma</w:t>
      </w:r>
      <w:r w:rsidR="00914E04" w:rsidRPr="00282AC8">
        <w:rPr>
          <w:rFonts w:cs="Arial"/>
          <w:szCs w:val="20"/>
        </w:rPr>
        <w:t xml:space="preserve"> </w:t>
      </w:r>
      <w:r w:rsidRPr="00282AC8">
        <w:rPr>
          <w:rFonts w:cs="Arial"/>
          <w:szCs w:val="20"/>
        </w:rPr>
        <w:t>1 dovr</w:t>
      </w:r>
      <w:r w:rsidR="00282AC8">
        <w:rPr>
          <w:rFonts w:cs="Arial"/>
          <w:szCs w:val="20"/>
        </w:rPr>
        <w:t>à</w:t>
      </w:r>
      <w:r w:rsidRPr="00282AC8">
        <w:rPr>
          <w:rFonts w:cs="Arial"/>
          <w:szCs w:val="20"/>
        </w:rPr>
        <w:t xml:space="preserve"> essere prodott</w:t>
      </w:r>
      <w:r w:rsidR="00282AC8">
        <w:rPr>
          <w:rFonts w:cs="Arial"/>
          <w:szCs w:val="20"/>
        </w:rPr>
        <w:t>a</w:t>
      </w:r>
      <w:r w:rsidRPr="00282AC8">
        <w:rPr>
          <w:rFonts w:cs="Arial"/>
          <w:szCs w:val="20"/>
        </w:rPr>
        <w:t xml:space="preserve"> unitamente a relativo/a i) Nota di consegna ii)</w:t>
      </w:r>
      <w:r w:rsidR="00555856" w:rsidRPr="00282AC8">
        <w:rPr>
          <w:rFonts w:cs="Arial"/>
          <w:szCs w:val="20"/>
        </w:rPr>
        <w:t xml:space="preserve"> </w:t>
      </w:r>
      <w:r w:rsidRPr="00282AC8">
        <w:rPr>
          <w:rFonts w:cs="Arial"/>
          <w:szCs w:val="20"/>
        </w:rPr>
        <w:t>verbale positivo di verifica di conformità</w:t>
      </w:r>
      <w:r w:rsidR="00914E04" w:rsidRPr="00282AC8">
        <w:rPr>
          <w:rFonts w:cs="Arial"/>
          <w:szCs w:val="20"/>
        </w:rPr>
        <w:t>.</w:t>
      </w:r>
      <w:r w:rsidRPr="00282AC8">
        <w:rPr>
          <w:rFonts w:cs="Arial"/>
          <w:szCs w:val="20"/>
        </w:rPr>
        <w:t xml:space="preserve"> </w:t>
      </w:r>
      <w:r w:rsidR="00914E04" w:rsidRPr="00282AC8">
        <w:rPr>
          <w:rFonts w:cs="Arial"/>
          <w:szCs w:val="20"/>
        </w:rPr>
        <w:t>Ai fini dell’emissione dell</w:t>
      </w:r>
      <w:r w:rsidR="00282AC8">
        <w:rPr>
          <w:rFonts w:cs="Arial"/>
          <w:szCs w:val="20"/>
        </w:rPr>
        <w:t>a</w:t>
      </w:r>
      <w:r w:rsidR="00914E04" w:rsidRPr="00282AC8">
        <w:rPr>
          <w:rFonts w:cs="Arial"/>
          <w:szCs w:val="20"/>
        </w:rPr>
        <w:t xml:space="preserve"> fattur</w:t>
      </w:r>
      <w:r w:rsidR="00282AC8">
        <w:rPr>
          <w:rFonts w:cs="Arial"/>
          <w:szCs w:val="20"/>
        </w:rPr>
        <w:t>a</w:t>
      </w:r>
      <w:r w:rsidR="00914E04" w:rsidRPr="00282AC8">
        <w:rPr>
          <w:rFonts w:cs="Arial"/>
          <w:szCs w:val="20"/>
        </w:rPr>
        <w:t xml:space="preserve"> il Fornitore dovrà preventivamente inviare a Sogei i</w:t>
      </w:r>
      <w:r w:rsidR="00282AC8">
        <w:rPr>
          <w:rFonts w:cs="Arial"/>
          <w:szCs w:val="20"/>
        </w:rPr>
        <w:t>l</w:t>
      </w:r>
      <w:r w:rsidR="00914E04" w:rsidRPr="00282AC8">
        <w:rPr>
          <w:rFonts w:cs="Arial"/>
          <w:szCs w:val="20"/>
        </w:rPr>
        <w:t xml:space="preserve"> relativ</w:t>
      </w:r>
      <w:r w:rsidR="00282AC8">
        <w:rPr>
          <w:rFonts w:cs="Arial"/>
          <w:szCs w:val="20"/>
        </w:rPr>
        <w:t>o</w:t>
      </w:r>
      <w:r w:rsidR="00914E04" w:rsidRPr="00282AC8">
        <w:rPr>
          <w:rFonts w:cs="Arial"/>
          <w:szCs w:val="20"/>
        </w:rPr>
        <w:t xml:space="preserve"> verbal</w:t>
      </w:r>
      <w:r w:rsidR="00282AC8">
        <w:rPr>
          <w:rFonts w:cs="Arial"/>
          <w:szCs w:val="20"/>
        </w:rPr>
        <w:t>e</w:t>
      </w:r>
      <w:r w:rsidR="00914E04" w:rsidRPr="00282AC8">
        <w:rPr>
          <w:rFonts w:cs="Arial"/>
          <w:szCs w:val="20"/>
        </w:rPr>
        <w:t xml:space="preserve"> di conformità controfirmat</w:t>
      </w:r>
      <w:r w:rsidR="00282AC8">
        <w:rPr>
          <w:rFonts w:cs="Arial"/>
          <w:szCs w:val="20"/>
        </w:rPr>
        <w:t>o</w:t>
      </w:r>
      <w:r w:rsidR="00914E04" w:rsidRPr="00282AC8">
        <w:rPr>
          <w:rFonts w:cs="Arial"/>
          <w:szCs w:val="20"/>
        </w:rPr>
        <w:t xml:space="preserve"> ed acquisire da Sogei i</w:t>
      </w:r>
      <w:r w:rsidR="00282AC8">
        <w:rPr>
          <w:rFonts w:cs="Arial"/>
          <w:szCs w:val="20"/>
        </w:rPr>
        <w:t>l</w:t>
      </w:r>
      <w:r w:rsidR="00914E04" w:rsidRPr="00282AC8">
        <w:rPr>
          <w:rFonts w:cs="Arial"/>
          <w:szCs w:val="20"/>
        </w:rPr>
        <w:t xml:space="preserve"> mandat</w:t>
      </w:r>
      <w:r w:rsidR="00282AC8">
        <w:rPr>
          <w:rFonts w:cs="Arial"/>
          <w:szCs w:val="20"/>
        </w:rPr>
        <w:t>o</w:t>
      </w:r>
      <w:r w:rsidR="00914E04" w:rsidRPr="00282AC8">
        <w:rPr>
          <w:rFonts w:cs="Arial"/>
          <w:szCs w:val="20"/>
        </w:rPr>
        <w:t xml:space="preserve"> di pagamento che dovr</w:t>
      </w:r>
      <w:r w:rsidR="00282AC8">
        <w:rPr>
          <w:rFonts w:cs="Arial"/>
          <w:szCs w:val="20"/>
        </w:rPr>
        <w:t>à</w:t>
      </w:r>
      <w:r w:rsidR="00914E04" w:rsidRPr="00282AC8">
        <w:rPr>
          <w:rFonts w:cs="Arial"/>
          <w:szCs w:val="20"/>
        </w:rPr>
        <w:t xml:space="preserve"> essere necessariamente allegat</w:t>
      </w:r>
      <w:r w:rsidR="00282AC8">
        <w:rPr>
          <w:rFonts w:cs="Arial"/>
          <w:szCs w:val="20"/>
        </w:rPr>
        <w:t>o</w:t>
      </w:r>
      <w:r w:rsidR="00914E04" w:rsidRPr="00282AC8">
        <w:rPr>
          <w:rFonts w:cs="Arial"/>
          <w:szCs w:val="20"/>
        </w:rPr>
        <w:t xml:space="preserve"> all</w:t>
      </w:r>
      <w:r w:rsidR="005B60BD">
        <w:rPr>
          <w:rFonts w:cs="Arial"/>
          <w:szCs w:val="20"/>
        </w:rPr>
        <w:t>a</w:t>
      </w:r>
      <w:r w:rsidR="00914E04" w:rsidRPr="00282AC8">
        <w:rPr>
          <w:rFonts w:cs="Arial"/>
          <w:szCs w:val="20"/>
        </w:rPr>
        <w:t xml:space="preserve"> fattur</w:t>
      </w:r>
      <w:r w:rsidR="005B60BD">
        <w:rPr>
          <w:rFonts w:cs="Arial"/>
          <w:szCs w:val="20"/>
        </w:rPr>
        <w:t>a</w:t>
      </w:r>
      <w:r w:rsidR="00914E04" w:rsidRPr="00282AC8">
        <w:rPr>
          <w:rFonts w:cs="Arial"/>
          <w:szCs w:val="20"/>
        </w:rPr>
        <w:t>.</w:t>
      </w:r>
      <w:r w:rsidR="00555856" w:rsidRPr="00282AC8">
        <w:rPr>
          <w:rFonts w:cs="Arial"/>
          <w:szCs w:val="20"/>
        </w:rPr>
        <w:t xml:space="preserve"> </w:t>
      </w:r>
    </w:p>
    <w:p w14:paraId="1ED60B17" w14:textId="07C1BB96" w:rsidR="00D41B1F" w:rsidRPr="005642D0" w:rsidRDefault="00D41B1F" w:rsidP="00D83253">
      <w:pPr>
        <w:pStyle w:val="Numeroelenco3"/>
        <w:numPr>
          <w:ilvl w:val="0"/>
          <w:numId w:val="19"/>
        </w:numPr>
        <w:ind w:left="567" w:hanging="567"/>
        <w:rPr>
          <w:rFonts w:cs="Arial"/>
          <w:szCs w:val="20"/>
        </w:rPr>
      </w:pPr>
      <w:r w:rsidRPr="005642D0">
        <w:rPr>
          <w:rFonts w:cs="Arial"/>
          <w:i/>
          <w:color w:val="0000FF"/>
          <w:szCs w:val="20"/>
        </w:rPr>
        <w:t xml:space="preserve">&lt;nel caso di RTI con fatturazione proquota riportare la seguente dicitura </w:t>
      </w:r>
      <w:r w:rsidRPr="005642D0">
        <w:rPr>
          <w:rFonts w:cs="Arial"/>
          <w:szCs w:val="20"/>
        </w:rPr>
        <w:t>In caso di RTI con fatturazione pro-quota, ciascuna impresa si impegna ad indicare in fattura i dati sopra riportati</w:t>
      </w:r>
      <w:r w:rsidRPr="005642D0">
        <w:rPr>
          <w:rFonts w:cs="Arial"/>
          <w:color w:val="0000FF"/>
          <w:szCs w:val="20"/>
        </w:rPr>
        <w:t>&gt;.</w:t>
      </w:r>
    </w:p>
    <w:p w14:paraId="14742582" w14:textId="3B02BB2D" w:rsidR="00D41B1F" w:rsidRPr="005642D0" w:rsidRDefault="00D41B1F" w:rsidP="00561555">
      <w:pPr>
        <w:ind w:left="567"/>
        <w:rPr>
          <w:rFonts w:cs="Arial"/>
          <w:szCs w:val="20"/>
        </w:rPr>
      </w:pPr>
      <w:r w:rsidRPr="005642D0">
        <w:rPr>
          <w:rFonts w:cs="Arial"/>
          <w:i/>
          <w:color w:val="0000FF"/>
          <w:szCs w:val="20"/>
        </w:rPr>
        <w:t>&lt;nel caso di RTI con fatturazione e pagamento in capo alla sola mandataria riportare la seguente dicitura</w:t>
      </w:r>
      <w:r w:rsidRPr="005642D0">
        <w:rPr>
          <w:rFonts w:cs="Arial"/>
          <w:szCs w:val="20"/>
        </w:rPr>
        <w:t xml:space="preserve"> In caso di RTI con fatturazione e pagamento alla mandataria la stessa si impegna a riportare i dati sopra riportati unitamente all’importo che verrà liquidato alle mandanti.</w:t>
      </w:r>
      <w:r w:rsidR="00660652" w:rsidRPr="005642D0">
        <w:rPr>
          <w:rFonts w:cs="Arial"/>
          <w:color w:val="0000FF"/>
          <w:szCs w:val="20"/>
        </w:rPr>
        <w:t xml:space="preserve"> &gt;</w:t>
      </w:r>
      <w:r w:rsidRPr="005642D0">
        <w:rPr>
          <w:rFonts w:cs="Arial"/>
          <w:szCs w:val="20"/>
        </w:rPr>
        <w:t xml:space="preserve"> </w:t>
      </w:r>
    </w:p>
    <w:p w14:paraId="46CFAFE3" w14:textId="551C402B" w:rsidR="00D41B1F" w:rsidRPr="005642D0" w:rsidRDefault="00D41B1F" w:rsidP="00D83253">
      <w:pPr>
        <w:pStyle w:val="Numeroelenco3"/>
        <w:numPr>
          <w:ilvl w:val="0"/>
          <w:numId w:val="19"/>
        </w:numPr>
        <w:ind w:left="567" w:hanging="567"/>
        <w:rPr>
          <w:rFonts w:cs="Arial"/>
          <w:szCs w:val="20"/>
        </w:rPr>
      </w:pPr>
      <w:r w:rsidRPr="005642D0">
        <w:rPr>
          <w:rFonts w:cs="Arial"/>
          <w:szCs w:val="20"/>
        </w:rPr>
        <w:t>La fattura dovrà riportare i dati sopra riportati anche per la/le Imprese subappaltatrici/subaffidatarie unitamente all’importo, al netto dell’IVA, che verrà liquidato al subappaltatore/subaffidatario</w:t>
      </w:r>
      <w:r w:rsidR="008B4C83" w:rsidRPr="005642D0">
        <w:rPr>
          <w:rFonts w:cs="Arial"/>
          <w:szCs w:val="20"/>
        </w:rPr>
        <w:t>.</w:t>
      </w:r>
      <w:r w:rsidRPr="005642D0">
        <w:rPr>
          <w:rFonts w:cs="Arial"/>
          <w:szCs w:val="20"/>
        </w:rPr>
        <w:t xml:space="preserve"> </w:t>
      </w:r>
    </w:p>
    <w:p w14:paraId="289B7221" w14:textId="77777777" w:rsidR="00D41B1F" w:rsidRPr="005642D0" w:rsidRDefault="00D41B1F" w:rsidP="00D83253">
      <w:pPr>
        <w:pStyle w:val="Numeroelenco3"/>
        <w:numPr>
          <w:ilvl w:val="0"/>
          <w:numId w:val="19"/>
        </w:numPr>
        <w:ind w:left="567" w:hanging="567"/>
        <w:rPr>
          <w:rFonts w:cs="Arial"/>
          <w:szCs w:val="20"/>
        </w:rPr>
      </w:pPr>
      <w:r w:rsidRPr="005642D0">
        <w:rPr>
          <w:rFonts w:cs="Arial"/>
          <w:szCs w:val="20"/>
        </w:rPr>
        <w:t xml:space="preserve">I termini di pagamento delle fatture, corredate della documentazione precedentemente espressa, saranno stabiliti secondo le modalità di cui alla vigente normativa e, in particolare, dell’art. </w:t>
      </w:r>
      <w:r w:rsidR="00B73471" w:rsidRPr="005642D0">
        <w:rPr>
          <w:rFonts w:cs="Arial"/>
          <w:szCs w:val="20"/>
        </w:rPr>
        <w:t>125, comma 7</w:t>
      </w:r>
      <w:r w:rsidRPr="005642D0">
        <w:rPr>
          <w:rFonts w:cs="Arial"/>
          <w:szCs w:val="20"/>
        </w:rPr>
        <w:t xml:space="preserve"> del Codice e del D. Lgs. 231/2002 e smi.</w:t>
      </w:r>
    </w:p>
    <w:p w14:paraId="414CD45B" w14:textId="053C917F" w:rsidR="004B6748" w:rsidRPr="005642D0" w:rsidRDefault="00531947" w:rsidP="00D83253">
      <w:pPr>
        <w:pStyle w:val="Numeroelenco3"/>
        <w:numPr>
          <w:ilvl w:val="0"/>
          <w:numId w:val="19"/>
        </w:numPr>
        <w:ind w:left="567" w:hanging="567"/>
        <w:rPr>
          <w:rFonts w:cs="Arial"/>
          <w:szCs w:val="20"/>
        </w:rPr>
      </w:pPr>
      <w:r w:rsidRPr="001308AD">
        <w:rPr>
          <w:rFonts w:cs="Arial"/>
          <w:szCs w:val="20"/>
        </w:rPr>
        <w:t>I</w:t>
      </w:r>
      <w:r w:rsidR="004B6748" w:rsidRPr="005642D0">
        <w:rPr>
          <w:rFonts w:cs="Arial"/>
          <w:szCs w:val="20"/>
        </w:rPr>
        <w:t xml:space="preserve">l Fornitore prende atto che le fatture dovranno essere intestate esclusivamente alla Sogei a “Amministrazione, Bilancio e Tesoreria" – Ufficio Contabilità Fornitori - e dovranno riportare in evidenza il numero di repertorio </w:t>
      </w:r>
      <w:r w:rsidR="00756D20" w:rsidRPr="005642D0">
        <w:rPr>
          <w:rFonts w:cs="Arial"/>
          <w:szCs w:val="20"/>
        </w:rPr>
        <w:t>____</w:t>
      </w:r>
      <w:r w:rsidR="004B6748" w:rsidRPr="005642D0">
        <w:rPr>
          <w:rFonts w:cs="Arial"/>
          <w:szCs w:val="20"/>
        </w:rPr>
        <w:t xml:space="preserve">, il Codice Identificativo Gare (CIG) __________ il Codice Unico del Procedimento (CUP), il numero d’ordine che saranno successivamente comunicati, nonché tutte le altre informazioni indicate sul sito </w:t>
      </w:r>
      <w:hyperlink r:id="rId10" w:history="1">
        <w:r w:rsidR="004B6748" w:rsidRPr="005642D0">
          <w:rPr>
            <w:rStyle w:val="Collegamentoipertestuale"/>
          </w:rPr>
          <w:t>www.sogei.it</w:t>
        </w:r>
      </w:hyperlink>
      <w:r w:rsidR="004B6748" w:rsidRPr="005642D0">
        <w:rPr>
          <w:rFonts w:cs="Arial"/>
          <w:szCs w:val="20"/>
        </w:rPr>
        <w:t xml:space="preserve"> - Area Fornitori - Fatturazione elettronica verso Sogei, nel quale sono </w:t>
      </w:r>
      <w:r w:rsidR="004B6748" w:rsidRPr="005642D0">
        <w:rPr>
          <w:rFonts w:cs="Arial"/>
          <w:szCs w:val="20"/>
        </w:rPr>
        <w:lastRenderedPageBreak/>
        <w:t>riportate le modalità da seguire per la predisposizione e la trasmissione delle fatture elettroniche e alle quali il Fornitore si impegna ad attenersi.</w:t>
      </w:r>
    </w:p>
    <w:p w14:paraId="0182B642" w14:textId="5A906DB7" w:rsidR="00D41B1F" w:rsidRPr="005642D0" w:rsidRDefault="00D41B1F" w:rsidP="00D83253">
      <w:pPr>
        <w:pStyle w:val="Numeroelenco3"/>
        <w:numPr>
          <w:ilvl w:val="0"/>
          <w:numId w:val="19"/>
        </w:numPr>
        <w:ind w:left="567" w:hanging="567"/>
        <w:rPr>
          <w:rFonts w:cs="Arial"/>
          <w:szCs w:val="20"/>
        </w:rPr>
      </w:pPr>
      <w:r w:rsidRPr="005642D0">
        <w:rPr>
          <w:rFonts w:cs="Arial"/>
          <w:szCs w:val="20"/>
        </w:rPr>
        <w:t xml:space="preserve">Il bonifico, </w:t>
      </w:r>
      <w:r w:rsidRPr="005642D0">
        <w:rPr>
          <w:rFonts w:cs="Arial"/>
          <w:szCs w:val="20"/>
          <w:lang w:val="x-none"/>
        </w:rPr>
        <w:t>previo accertamento</w:t>
      </w:r>
      <w:r w:rsidRPr="005642D0">
        <w:rPr>
          <w:rFonts w:cs="Arial"/>
          <w:szCs w:val="20"/>
        </w:rPr>
        <w:t xml:space="preserve"> della Committente</w:t>
      </w:r>
      <w:r w:rsidRPr="005642D0">
        <w:rPr>
          <w:rFonts w:cs="Arial"/>
          <w:szCs w:val="20"/>
          <w:lang w:val="x-none"/>
        </w:rPr>
        <w:t xml:space="preserve"> della/e prestazione/i </w:t>
      </w:r>
      <w:r w:rsidRPr="005642D0">
        <w:rPr>
          <w:rFonts w:cs="Arial"/>
          <w:szCs w:val="20"/>
        </w:rPr>
        <w:t>svolt</w:t>
      </w:r>
      <w:r w:rsidRPr="005642D0">
        <w:rPr>
          <w:rFonts w:cs="Arial"/>
          <w:szCs w:val="20"/>
          <w:lang w:val="x-none"/>
        </w:rPr>
        <w:t>a/</w:t>
      </w:r>
      <w:r w:rsidRPr="005642D0">
        <w:rPr>
          <w:rFonts w:cs="Arial"/>
          <w:szCs w:val="20"/>
        </w:rPr>
        <w:t xml:space="preserve">e, verrà effettuato </w:t>
      </w:r>
      <w:r w:rsidRPr="005642D0">
        <w:rPr>
          <w:rFonts w:cs="Arial"/>
          <w:szCs w:val="20"/>
          <w:lang w:val="x-none"/>
        </w:rPr>
        <w:t xml:space="preserve">sul conto corrente </w:t>
      </w:r>
      <w:r w:rsidRPr="005642D0">
        <w:rPr>
          <w:rFonts w:cs="Arial"/>
          <w:szCs w:val="20"/>
        </w:rPr>
        <w:t xml:space="preserve">dedicato alle transazioni di commesse pubbliche ai sensi dell’articolo 3 comma 1 della Legge 13 agosto 2010 n. 136 </w:t>
      </w:r>
      <w:r w:rsidRPr="005642D0">
        <w:rPr>
          <w:rFonts w:cs="Arial"/>
          <w:i/>
          <w:color w:val="0000FF"/>
          <w:szCs w:val="20"/>
        </w:rPr>
        <w:t xml:space="preserve"> </w:t>
      </w:r>
      <w:r w:rsidRPr="005642D0">
        <w:rPr>
          <w:rFonts w:cs="Arial"/>
          <w:szCs w:val="20"/>
        </w:rPr>
        <w:t>i cui estremi identificativi dovranno essere inoltre comunicati all’Ufficio Tesoreria della Sogei, al numero di fax 0650258412 ovvero alla e-mail: Areatesoreria@sogei.it tramite dichiarazione rilasciata dal legale rappresentante del Fornitore o da persona dotata di idonei poteri di rappresentanza. La dichiarazione dovrà contenere le generalità ed il codice fiscale delle persone delegate ad operare sul conto corrente dedicato nonché il numero di repertorio sopra indicato, dovrà pervenire alla Committente entro 7 giorni dalla accensione del conto, se di nuova apertura, oppure nel caso di conti già esistenti dalla loro prima utilizzazione</w:t>
      </w:r>
      <w:r w:rsidR="008B4C83" w:rsidRPr="005642D0">
        <w:rPr>
          <w:rFonts w:cs="Arial"/>
          <w:szCs w:val="20"/>
        </w:rPr>
        <w:t>.</w:t>
      </w:r>
      <w:r w:rsidR="00FE1445" w:rsidRPr="005642D0">
        <w:rPr>
          <w:rFonts w:cs="Arial"/>
          <w:szCs w:val="20"/>
        </w:rPr>
        <w:t xml:space="preserve"> </w:t>
      </w:r>
      <w:r w:rsidRPr="005642D0">
        <w:rPr>
          <w:rFonts w:cs="Arial"/>
          <w:color w:val="000000"/>
          <w:szCs w:val="20"/>
        </w:rPr>
        <w:t xml:space="preserve">La Società si impegna a rendere note, con le stesse modalità di cui sopra, eventuali successive variazioni del conto corrente. Fino a quando tale comunicazione non sarà pervenuta alla </w:t>
      </w:r>
      <w:r w:rsidRPr="005642D0">
        <w:rPr>
          <w:rFonts w:cs="Arial"/>
          <w:szCs w:val="20"/>
        </w:rPr>
        <w:t>Committente</w:t>
      </w:r>
      <w:r w:rsidRPr="005642D0">
        <w:rPr>
          <w:rFonts w:cs="Arial"/>
          <w:color w:val="000000"/>
          <w:szCs w:val="20"/>
        </w:rPr>
        <w:t>, i pagamenti effettuati sul numero di conto corrente precedentemente espresso avranno effetto liberatorio.</w:t>
      </w:r>
    </w:p>
    <w:p w14:paraId="0E96C0FF" w14:textId="77777777" w:rsidR="00D41B1F" w:rsidRPr="005642D0" w:rsidRDefault="00D41B1F" w:rsidP="00D83253">
      <w:pPr>
        <w:pStyle w:val="Numeroelenco3"/>
        <w:numPr>
          <w:ilvl w:val="0"/>
          <w:numId w:val="19"/>
        </w:numPr>
        <w:ind w:left="567" w:hanging="567"/>
        <w:rPr>
          <w:rFonts w:cs="Arial"/>
          <w:szCs w:val="20"/>
        </w:rPr>
      </w:pPr>
      <w:r w:rsidRPr="005642D0">
        <w:rPr>
          <w:rFonts w:cs="Arial"/>
          <w:color w:val="000000"/>
          <w:szCs w:val="20"/>
        </w:rPr>
        <w:t xml:space="preserve">La Società, ai sensi dell’articolo 3, comma 1 della citata L. 136/2010, si impegna ad effettuare il pagamento di eventuali subfornitori o subappaltatori attraverso bonifici bancari o postali che riportino il numero di CIG del presente contratto, utilizzando il conto corrente dedicato comunicato alla </w:t>
      </w:r>
      <w:r w:rsidRPr="005642D0">
        <w:rPr>
          <w:rFonts w:cs="Arial"/>
          <w:szCs w:val="20"/>
        </w:rPr>
        <w:t>Committente</w:t>
      </w:r>
      <w:r w:rsidRPr="005642D0">
        <w:rPr>
          <w:rFonts w:cs="Arial"/>
          <w:color w:val="000000"/>
          <w:szCs w:val="20"/>
        </w:rPr>
        <w:t xml:space="preserve">. </w:t>
      </w:r>
    </w:p>
    <w:p w14:paraId="4876A0E6" w14:textId="77777777" w:rsidR="00D41B1F" w:rsidRPr="005642D0" w:rsidRDefault="00D41B1F" w:rsidP="00D83253">
      <w:pPr>
        <w:pStyle w:val="Numeroelenco3"/>
        <w:numPr>
          <w:ilvl w:val="0"/>
          <w:numId w:val="19"/>
        </w:numPr>
        <w:ind w:left="567" w:hanging="567"/>
        <w:rPr>
          <w:rFonts w:cs="Arial"/>
          <w:szCs w:val="20"/>
        </w:rPr>
      </w:pPr>
      <w:r w:rsidRPr="005642D0">
        <w:rPr>
          <w:rFonts w:cs="Arial"/>
          <w:szCs w:val="20"/>
        </w:rPr>
        <w:t>In caso di ritardo nei pagamenti, il tasso di mora viene stabilito in una misura pari al tasso BCE stabilito semestralmente e pubblicato con comunicazione del Ministero dell’Economia e delle Finanze sulla G.U.R.I., maggiorato di 8 punti, secondo quanto previsto nell’art. 5 del D.Lgs. 9 ottobre 2002, n. 231.</w:t>
      </w:r>
    </w:p>
    <w:p w14:paraId="0A07679F" w14:textId="6A559BDE" w:rsidR="00D41B1F" w:rsidRPr="005642D0" w:rsidRDefault="00D41B1F" w:rsidP="00D83253">
      <w:pPr>
        <w:pStyle w:val="Numeroelenco3"/>
        <w:numPr>
          <w:ilvl w:val="0"/>
          <w:numId w:val="19"/>
        </w:numPr>
        <w:ind w:left="567" w:hanging="567"/>
        <w:rPr>
          <w:rFonts w:cs="Arial"/>
          <w:szCs w:val="20"/>
        </w:rPr>
      </w:pPr>
      <w:r w:rsidRPr="005642D0">
        <w:rPr>
          <w:rFonts w:cs="Arial"/>
          <w:szCs w:val="20"/>
        </w:rPr>
        <w:t xml:space="preserve">In caso di subappalto, ai sensi di quanto previsto all’art. </w:t>
      </w:r>
      <w:r w:rsidR="00604831" w:rsidRPr="005642D0">
        <w:rPr>
          <w:rFonts w:cs="Arial"/>
          <w:szCs w:val="20"/>
        </w:rPr>
        <w:t>119</w:t>
      </w:r>
      <w:r w:rsidRPr="005642D0">
        <w:rPr>
          <w:rFonts w:cs="Arial"/>
          <w:szCs w:val="20"/>
        </w:rPr>
        <w:t>,</w:t>
      </w:r>
      <w:r w:rsidR="00604831" w:rsidRPr="005642D0">
        <w:rPr>
          <w:rFonts w:cs="Arial"/>
          <w:szCs w:val="20"/>
        </w:rPr>
        <w:t xml:space="preserve"> del Codice</w:t>
      </w:r>
      <w:r w:rsidRPr="005642D0">
        <w:rPr>
          <w:rFonts w:cs="Arial"/>
          <w:szCs w:val="20"/>
        </w:rPr>
        <w:t>, si procederà secondo quanto previsto all’art. 14 G</w:t>
      </w:r>
      <w:r w:rsidR="009F5363" w:rsidRPr="005642D0">
        <w:rPr>
          <w:rFonts w:cs="Arial"/>
          <w:szCs w:val="20"/>
        </w:rPr>
        <w:t xml:space="preserve"> </w:t>
      </w:r>
      <w:r w:rsidRPr="005642D0">
        <w:rPr>
          <w:rFonts w:cs="Arial"/>
          <w:szCs w:val="20"/>
        </w:rPr>
        <w:t>del Contratto.</w:t>
      </w:r>
    </w:p>
    <w:p w14:paraId="591EE247" w14:textId="77777777" w:rsidR="00D41B1F" w:rsidRPr="005642D0" w:rsidRDefault="00D41B1F" w:rsidP="00D83253">
      <w:pPr>
        <w:pStyle w:val="Numeroelenco3"/>
        <w:numPr>
          <w:ilvl w:val="0"/>
          <w:numId w:val="19"/>
        </w:numPr>
        <w:ind w:left="567" w:hanging="567"/>
        <w:rPr>
          <w:rFonts w:cs="Arial"/>
          <w:szCs w:val="20"/>
        </w:rPr>
      </w:pPr>
      <w:r w:rsidRPr="001308AD">
        <w:rPr>
          <w:b/>
          <w:i/>
          <w:color w:val="3333FF"/>
        </w:rPr>
        <w:t>&lt;eventuale, nel caso in cui aggiudicatario sia un RTI:</w:t>
      </w:r>
      <w:r w:rsidRPr="005642D0">
        <w:rPr>
          <w:rFonts w:cs="Arial"/>
          <w:i/>
          <w:szCs w:val="20"/>
        </w:rPr>
        <w:t xml:space="preserve"> </w:t>
      </w:r>
      <w:r w:rsidRPr="005642D0">
        <w:rPr>
          <w:rFonts w:cs="Arial"/>
          <w:szCs w:val="20"/>
        </w:rPr>
        <w:t>Nel caso in cui risulti aggiudicatario del Contratto un RTI, le singole Società costituenti il Raggruppamento, salva ed impregiudicata la responsabilità solidale delle società raggruppate nei confronti del Contraente, potranno provvedere ciascuna alla fatturazione “pro quota” delle attività effettivamente prestate. Le Società componenti il Raggruppamento potranno fatturare solo le attività effettivamente svolte, corrispondenti alla ripartizione delle attività. La società mandataria del Raggruppamento medesimo è obbligata a trasmettere, in maniera unitaria apposito prospetto riepilogativo delle attività e delle competenze maturate da tutte le imprese raggruppate secondo le modalità che verranno congiuntamente concordate</w:t>
      </w:r>
      <w:r w:rsidRPr="001308AD">
        <w:rPr>
          <w:b/>
          <w:color w:val="0000FF"/>
        </w:rPr>
        <w:t>&gt;</w:t>
      </w:r>
      <w:r w:rsidRPr="005642D0">
        <w:rPr>
          <w:rFonts w:cs="Arial"/>
          <w:szCs w:val="20"/>
        </w:rPr>
        <w:t xml:space="preserve">. </w:t>
      </w:r>
    </w:p>
    <w:p w14:paraId="021AB075" w14:textId="77777777" w:rsidR="00C20831" w:rsidRPr="005642D0" w:rsidRDefault="00C20831" w:rsidP="00561555">
      <w:pPr>
        <w:pStyle w:val="Numeroelenco3"/>
        <w:rPr>
          <w:rFonts w:cs="Arial"/>
          <w:szCs w:val="20"/>
        </w:rPr>
      </w:pPr>
    </w:p>
    <w:p w14:paraId="06CFE39B" w14:textId="0598D6E9" w:rsidR="00D41B1F" w:rsidRPr="005642D0" w:rsidRDefault="00854443" w:rsidP="00561555">
      <w:pPr>
        <w:pStyle w:val="Titolo1"/>
        <w:spacing w:line="300" w:lineRule="exact"/>
      </w:pPr>
      <w:bookmarkStart w:id="1043" w:name="_Toc201321052"/>
      <w:bookmarkStart w:id="1044" w:name="_Toc231293158"/>
      <w:bookmarkStart w:id="1045" w:name="_Toc232537639"/>
      <w:r w:rsidRPr="0003231F">
        <w:t>S CONDIZIONI PARTICOLARI DI RISOLUZIONE</w:t>
      </w:r>
      <w:bookmarkEnd w:id="1043"/>
      <w:bookmarkEnd w:id="1044"/>
      <w:bookmarkEnd w:id="1045"/>
    </w:p>
    <w:p w14:paraId="25B2DEBC" w14:textId="77777777" w:rsidR="00D41B1F" w:rsidRPr="005642D0" w:rsidRDefault="00D41B1F" w:rsidP="00D83253">
      <w:pPr>
        <w:pStyle w:val="Numeroelenco3"/>
        <w:numPr>
          <w:ilvl w:val="0"/>
          <w:numId w:val="16"/>
        </w:numPr>
        <w:tabs>
          <w:tab w:val="clear" w:pos="926"/>
        </w:tabs>
        <w:ind w:left="567" w:hanging="567"/>
        <w:rPr>
          <w:rFonts w:cs="Arial"/>
          <w:color w:val="000000"/>
          <w:szCs w:val="20"/>
        </w:rPr>
      </w:pPr>
      <w:r w:rsidRPr="005642D0">
        <w:rPr>
          <w:rFonts w:cs="Arial"/>
          <w:szCs w:val="20"/>
        </w:rPr>
        <w:t>Nel caso di nomina del Fornitore, alla stipula o successivamente in fase di esecuzione, a Responsabile o sub responsabile del trattamento, si applica la seguente disciplina.</w:t>
      </w:r>
    </w:p>
    <w:p w14:paraId="5A17AB9C" w14:textId="77777777" w:rsidR="00D41B1F" w:rsidRPr="005642D0" w:rsidRDefault="00D41B1F" w:rsidP="00561555">
      <w:pPr>
        <w:pStyle w:val="Numeroelenco3"/>
        <w:ind w:left="567"/>
        <w:rPr>
          <w:rFonts w:cs="Arial"/>
          <w:color w:val="000000"/>
          <w:szCs w:val="20"/>
        </w:rPr>
      </w:pPr>
      <w:r w:rsidRPr="005642D0">
        <w:rPr>
          <w:rFonts w:cs="Arial"/>
          <w:color w:val="000000"/>
          <w:szCs w:val="20"/>
        </w:rPr>
        <w:t xml:space="preserve">La Committente, senza bisogno di assegnare alcun termine per l’adempimento, potrà risolvere il presente contratto ai sensi dell’art. 1456 cod. civ., nonché ai sensi dell’art.1360 cod. civ., previa dichiarazione da comunicarsi all’Impresa tramite pec, nei seguenti casi: </w:t>
      </w:r>
    </w:p>
    <w:p w14:paraId="591F6D4A" w14:textId="77777777" w:rsidR="00EA781B" w:rsidRPr="005642D0" w:rsidRDefault="00EA781B" w:rsidP="00D83253">
      <w:pPr>
        <w:pStyle w:val="Paragrafoelenco"/>
        <w:numPr>
          <w:ilvl w:val="0"/>
          <w:numId w:val="25"/>
        </w:numPr>
        <w:rPr>
          <w:rFonts w:cs="Arial"/>
          <w:color w:val="000000"/>
          <w:szCs w:val="20"/>
        </w:rPr>
      </w:pPr>
      <w:r w:rsidRPr="005642D0">
        <w:rPr>
          <w:rFonts w:cs="Arial"/>
          <w:color w:val="000000"/>
          <w:szCs w:val="20"/>
        </w:rPr>
        <w:lastRenderedPageBreak/>
        <w:t xml:space="preserve">nel caso di inosservanza o violazione, da parte del Fornitore, di qualsiasi obbligo o istruzione relativi al trattamento di dati personali contenuti nel presente Contratto e/o nell’”Allegato Privacy” ovvero in altro atto di natura contrattuale (ad esempio, i verbali di affidamento o la documentazione tecnica avente rilevanza contrattuale); </w:t>
      </w:r>
    </w:p>
    <w:p w14:paraId="25B0A61F" w14:textId="77777777" w:rsidR="00EA781B" w:rsidRPr="005642D0" w:rsidRDefault="00EA781B" w:rsidP="00D83253">
      <w:pPr>
        <w:pStyle w:val="Paragrafoelenco"/>
        <w:numPr>
          <w:ilvl w:val="0"/>
          <w:numId w:val="25"/>
        </w:numPr>
        <w:rPr>
          <w:rFonts w:cs="Arial"/>
          <w:color w:val="000000"/>
          <w:szCs w:val="20"/>
        </w:rPr>
      </w:pPr>
      <w:r w:rsidRPr="005642D0">
        <w:rPr>
          <w:rFonts w:cs="Arial"/>
          <w:color w:val="000000"/>
          <w:szCs w:val="20"/>
        </w:rPr>
        <w:t xml:space="preserve">nel caso in cui a seguito delle attività di controllo e valutazione, anche mediante sopralluoghi e ispezioni svolti da Sogei o da terzi incaricati da Sogei, in conformità con quanto previsto dall’”Allegato Privacy” risultassero insussistenti le garanzie fornite dal Fornitore ai fini della nomina dello stesso quale Responsabile o Sub Responsabile del trattamento; </w:t>
      </w:r>
    </w:p>
    <w:p w14:paraId="04E1BEDE" w14:textId="77777777" w:rsidR="00EA781B" w:rsidRPr="005642D0" w:rsidRDefault="00EA781B" w:rsidP="00D83253">
      <w:pPr>
        <w:pStyle w:val="Paragrafoelenco"/>
        <w:numPr>
          <w:ilvl w:val="0"/>
          <w:numId w:val="25"/>
        </w:numPr>
        <w:rPr>
          <w:rFonts w:cs="Arial"/>
          <w:color w:val="000000"/>
          <w:szCs w:val="20"/>
        </w:rPr>
      </w:pPr>
      <w:r w:rsidRPr="005642D0">
        <w:rPr>
          <w:rFonts w:cs="Arial"/>
          <w:color w:val="000000"/>
          <w:szCs w:val="20"/>
        </w:rPr>
        <w:t>nel caso in cui, a fronte della diffida di Sogei comunicata a seguito delle predette attività di controllo e valutazione, non siano adottate dal Fornitore, nei termini assegnati le Misure di Sicurezza idonee ad assicurare l’applicazione delle “Norme in materia di protezione dei dati personali”.</w:t>
      </w:r>
    </w:p>
    <w:p w14:paraId="60E99215" w14:textId="6FB34B19" w:rsidR="005F79AF" w:rsidRPr="005642D0" w:rsidRDefault="005F79AF" w:rsidP="00D83253">
      <w:pPr>
        <w:pStyle w:val="Numeroelenco3"/>
        <w:numPr>
          <w:ilvl w:val="0"/>
          <w:numId w:val="16"/>
        </w:numPr>
        <w:tabs>
          <w:tab w:val="clear" w:pos="926"/>
        </w:tabs>
        <w:ind w:left="567" w:hanging="567"/>
        <w:rPr>
          <w:rFonts w:cs="Arial"/>
          <w:color w:val="000000"/>
          <w:szCs w:val="20"/>
        </w:rPr>
      </w:pPr>
      <w:r w:rsidRPr="005642D0">
        <w:rPr>
          <w:rFonts w:cs="Arial"/>
          <w:color w:val="000000"/>
          <w:szCs w:val="20"/>
        </w:rPr>
        <w:t>Ferme restando le ulteriori ipotesi di risoluzione previste nel Contratto, costituisc</w:t>
      </w:r>
      <w:r w:rsidR="00632DDF">
        <w:rPr>
          <w:rFonts w:cs="Arial"/>
          <w:color w:val="000000"/>
          <w:szCs w:val="20"/>
        </w:rPr>
        <w:t>e</w:t>
      </w:r>
      <w:r w:rsidRPr="005642D0">
        <w:rPr>
          <w:rFonts w:cs="Arial"/>
          <w:color w:val="000000"/>
          <w:szCs w:val="20"/>
        </w:rPr>
        <w:t xml:space="preserve"> caus</w:t>
      </w:r>
      <w:r w:rsidR="00632DDF">
        <w:rPr>
          <w:rFonts w:cs="Arial"/>
          <w:color w:val="000000"/>
          <w:szCs w:val="20"/>
        </w:rPr>
        <w:t>a</w:t>
      </w:r>
      <w:r w:rsidRPr="005642D0">
        <w:rPr>
          <w:rFonts w:cs="Arial"/>
          <w:color w:val="000000"/>
          <w:szCs w:val="20"/>
        </w:rPr>
        <w:t xml:space="preserve"> di risoluzione</w:t>
      </w:r>
      <w:r w:rsidR="00D42EF9" w:rsidRPr="005642D0">
        <w:rPr>
          <w:rFonts w:cs="Arial"/>
          <w:color w:val="000000"/>
          <w:szCs w:val="20"/>
        </w:rPr>
        <w:t xml:space="preserve"> </w:t>
      </w:r>
      <w:r w:rsidRPr="005642D0">
        <w:rPr>
          <w:rFonts w:cs="Arial"/>
          <w:color w:val="000000"/>
          <w:szCs w:val="20"/>
        </w:rPr>
        <w:t>l</w:t>
      </w:r>
      <w:r w:rsidR="005D6CE7" w:rsidRPr="005642D0">
        <w:rPr>
          <w:rFonts w:cs="Arial"/>
          <w:color w:val="000000"/>
          <w:szCs w:val="20"/>
        </w:rPr>
        <w:t>’impossibilità sopravvenuta della prestazione pre</w:t>
      </w:r>
      <w:r w:rsidRPr="005642D0">
        <w:rPr>
          <w:rFonts w:cs="Arial"/>
          <w:color w:val="000000"/>
          <w:szCs w:val="20"/>
        </w:rPr>
        <w:t xml:space="preserve">vista nei casi di cui all’art. </w:t>
      </w:r>
      <w:r w:rsidR="005C62DC" w:rsidRPr="005642D0">
        <w:rPr>
          <w:color w:val="000000"/>
        </w:rPr>
        <w:t>1</w:t>
      </w:r>
      <w:r w:rsidR="00D2076D" w:rsidRPr="005642D0">
        <w:rPr>
          <w:color w:val="000000"/>
        </w:rPr>
        <w:t>7</w:t>
      </w:r>
      <w:r w:rsidR="005C62DC" w:rsidRPr="005642D0">
        <w:rPr>
          <w:color w:val="000000"/>
        </w:rPr>
        <w:t xml:space="preserve"> S</w:t>
      </w:r>
      <w:r w:rsidR="005D6CE7" w:rsidRPr="005642D0">
        <w:rPr>
          <w:color w:val="000000"/>
        </w:rPr>
        <w:t>.</w:t>
      </w:r>
      <w:r w:rsidR="005D6CE7" w:rsidRPr="005642D0">
        <w:rPr>
          <w:rFonts w:cs="Arial"/>
          <w:color w:val="000000"/>
          <w:szCs w:val="20"/>
        </w:rPr>
        <w:t xml:space="preserve"> </w:t>
      </w:r>
    </w:p>
    <w:p w14:paraId="485496FA" w14:textId="6BA2D0AC" w:rsidR="00B47315" w:rsidRPr="005642D0" w:rsidRDefault="005D6CE7" w:rsidP="00D83253">
      <w:pPr>
        <w:pStyle w:val="Numeroelenco3"/>
        <w:numPr>
          <w:ilvl w:val="0"/>
          <w:numId w:val="16"/>
        </w:numPr>
        <w:tabs>
          <w:tab w:val="clear" w:pos="926"/>
        </w:tabs>
        <w:ind w:left="567" w:hanging="567"/>
        <w:rPr>
          <w:rFonts w:cs="Arial"/>
        </w:rPr>
      </w:pPr>
      <w:r w:rsidRPr="005642D0">
        <w:rPr>
          <w:rFonts w:cs="Arial"/>
          <w:color w:val="000000"/>
          <w:szCs w:val="20"/>
        </w:rPr>
        <w:t xml:space="preserve">Sarà onere del Fornitore che invoca la risoluzione del contratto ai sensi del presente articolo, dimostrare che la prestazione è divenuta effettivamente impossibile per gli eventi di Forza </w:t>
      </w:r>
      <w:r w:rsidR="005F79AF" w:rsidRPr="005642D0">
        <w:rPr>
          <w:rFonts w:cs="Arial"/>
          <w:color w:val="000000"/>
          <w:szCs w:val="20"/>
        </w:rPr>
        <w:t xml:space="preserve">Maggiore di cui al citato art. </w:t>
      </w:r>
      <w:r w:rsidR="00A37B82" w:rsidRPr="005642D0">
        <w:rPr>
          <w:rFonts w:cs="Arial"/>
          <w:color w:val="000000"/>
          <w:szCs w:val="20"/>
        </w:rPr>
        <w:t>1</w:t>
      </w:r>
      <w:r w:rsidR="004B1954" w:rsidRPr="005642D0">
        <w:rPr>
          <w:rFonts w:cs="Arial"/>
          <w:color w:val="000000"/>
          <w:szCs w:val="20"/>
        </w:rPr>
        <w:t>7</w:t>
      </w:r>
      <w:r w:rsidR="00A37B82" w:rsidRPr="005642D0">
        <w:rPr>
          <w:rFonts w:cs="Arial"/>
          <w:color w:val="000000"/>
          <w:szCs w:val="20"/>
        </w:rPr>
        <w:t xml:space="preserve"> S</w:t>
      </w:r>
      <w:r w:rsidRPr="005642D0">
        <w:rPr>
          <w:rFonts w:cs="Arial"/>
          <w:color w:val="000000"/>
          <w:szCs w:val="20"/>
        </w:rPr>
        <w:t xml:space="preserve">. Nel caso in cui </w:t>
      </w:r>
      <w:r w:rsidR="002C0718" w:rsidRPr="005642D0">
        <w:rPr>
          <w:rFonts w:cs="Arial"/>
          <w:color w:val="000000"/>
          <w:szCs w:val="20"/>
        </w:rPr>
        <w:t>la</w:t>
      </w:r>
      <w:r w:rsidR="007F1817" w:rsidRPr="005642D0">
        <w:rPr>
          <w:rFonts w:cs="Arial"/>
          <w:color w:val="000000"/>
          <w:szCs w:val="20"/>
        </w:rPr>
        <w:t xml:space="preserve"> Committente</w:t>
      </w:r>
      <w:r w:rsidRPr="005642D0">
        <w:rPr>
          <w:rFonts w:cs="Arial"/>
          <w:color w:val="000000"/>
          <w:szCs w:val="20"/>
        </w:rPr>
        <w:t xml:space="preserve"> non contesti la domanda di risoluzione proposta dal Fornitore, il contratto si intenderà risolto ai sensi e per gli effetti degli articoli 1256 e 1463</w:t>
      </w:r>
      <w:r w:rsidR="007F1817" w:rsidRPr="005642D0">
        <w:rPr>
          <w:rFonts w:cs="Arial"/>
          <w:color w:val="000000"/>
          <w:szCs w:val="20"/>
        </w:rPr>
        <w:t xml:space="preserve"> c.c.</w:t>
      </w:r>
      <w:r w:rsidRPr="005642D0">
        <w:rPr>
          <w:rFonts w:cs="Arial"/>
          <w:color w:val="000000"/>
          <w:szCs w:val="20"/>
        </w:rPr>
        <w:t xml:space="preserve">, senza che nessuna delle parti possa pretendere dall’altra alcunché, in termini di risarcimento danni, indennizzo, rimborso costi o altro. Nel caso in cui </w:t>
      </w:r>
      <w:r w:rsidR="002C0718" w:rsidRPr="005642D0">
        <w:rPr>
          <w:rFonts w:cs="Arial"/>
          <w:color w:val="000000"/>
          <w:szCs w:val="20"/>
        </w:rPr>
        <w:t>la</w:t>
      </w:r>
      <w:r w:rsidR="007F1817" w:rsidRPr="005642D0">
        <w:rPr>
          <w:rFonts w:cs="Arial"/>
          <w:color w:val="000000"/>
          <w:szCs w:val="20"/>
        </w:rPr>
        <w:t xml:space="preserve"> Committente</w:t>
      </w:r>
      <w:r w:rsidRPr="005642D0">
        <w:rPr>
          <w:rFonts w:cs="Arial"/>
          <w:color w:val="000000"/>
          <w:szCs w:val="20"/>
        </w:rPr>
        <w:t xml:space="preserve"> contesti la domanda di risoluzione proposta dal Fornitore per impossibilità sopravvenuta della prestazi</w:t>
      </w:r>
      <w:r w:rsidR="007F1817" w:rsidRPr="005642D0">
        <w:rPr>
          <w:rFonts w:cs="Arial"/>
          <w:color w:val="000000"/>
          <w:szCs w:val="20"/>
        </w:rPr>
        <w:t xml:space="preserve">one, ai sensi dell’art. 1256 </w:t>
      </w:r>
      <w:r w:rsidR="002C0718" w:rsidRPr="005642D0">
        <w:rPr>
          <w:rFonts w:cs="Arial"/>
          <w:color w:val="000000"/>
          <w:szCs w:val="20"/>
        </w:rPr>
        <w:t>c.c.</w:t>
      </w:r>
      <w:r w:rsidRPr="005642D0">
        <w:rPr>
          <w:rFonts w:cs="Arial"/>
          <w:color w:val="000000"/>
          <w:szCs w:val="20"/>
        </w:rPr>
        <w:t xml:space="preserve">, la stessa valuterà l’inadempimento o il ritardo nell’adempimento da parte del Fornitore ai fini dell’adozione dei provvedimenti </w:t>
      </w:r>
      <w:r w:rsidR="007F1817" w:rsidRPr="005642D0">
        <w:rPr>
          <w:rFonts w:cs="Arial"/>
          <w:color w:val="000000"/>
          <w:szCs w:val="20"/>
        </w:rPr>
        <w:t xml:space="preserve">di sospensione di cui all’art. </w:t>
      </w:r>
      <w:r w:rsidR="00A37B82" w:rsidRPr="0003231F">
        <w:rPr>
          <w:color w:val="000000"/>
        </w:rPr>
        <w:t>1</w:t>
      </w:r>
      <w:r w:rsidR="00D2076D" w:rsidRPr="0003231F">
        <w:rPr>
          <w:color w:val="000000"/>
        </w:rPr>
        <w:t>7</w:t>
      </w:r>
      <w:r w:rsidR="00A37B82" w:rsidRPr="0003231F">
        <w:rPr>
          <w:color w:val="000000"/>
        </w:rPr>
        <w:t xml:space="preserve"> S </w:t>
      </w:r>
      <w:r w:rsidR="007F1817" w:rsidRPr="005642D0">
        <w:rPr>
          <w:rFonts w:cs="Arial"/>
          <w:color w:val="000000"/>
          <w:szCs w:val="20"/>
        </w:rPr>
        <w:t>(FORZA MAGGIORE)</w:t>
      </w:r>
      <w:r w:rsidRPr="005642D0">
        <w:rPr>
          <w:rFonts w:cs="Arial"/>
          <w:color w:val="000000"/>
          <w:szCs w:val="20"/>
        </w:rPr>
        <w:t xml:space="preserve">, dell’applicazione delle penali di cui all’art. </w:t>
      </w:r>
      <w:r w:rsidR="00C54B03" w:rsidRPr="0003231F">
        <w:rPr>
          <w:color w:val="000000"/>
        </w:rPr>
        <w:t>10</w:t>
      </w:r>
      <w:r w:rsidR="00A37B82" w:rsidRPr="0003231F">
        <w:rPr>
          <w:color w:val="000000"/>
        </w:rPr>
        <w:t xml:space="preserve"> S</w:t>
      </w:r>
      <w:r w:rsidR="00A37B82" w:rsidRPr="005642D0">
        <w:rPr>
          <w:color w:val="000000"/>
        </w:rPr>
        <w:t xml:space="preserve"> </w:t>
      </w:r>
      <w:r w:rsidRPr="005642D0">
        <w:rPr>
          <w:color w:val="000000"/>
        </w:rPr>
        <w:t xml:space="preserve">e/o dei rimedi risolutori, previsti all’art. </w:t>
      </w:r>
      <w:r w:rsidR="005B4FC0" w:rsidRPr="005642D0">
        <w:rPr>
          <w:color w:val="000000"/>
        </w:rPr>
        <w:t>17</w:t>
      </w:r>
      <w:r w:rsidRPr="005642D0">
        <w:rPr>
          <w:color w:val="000000"/>
        </w:rPr>
        <w:t xml:space="preserve"> delle Condizioni Generali.</w:t>
      </w:r>
    </w:p>
    <w:p w14:paraId="7030DB18" w14:textId="77777777" w:rsidR="00A61C99" w:rsidRPr="005642D0" w:rsidRDefault="00A61C99" w:rsidP="00D83253">
      <w:pPr>
        <w:pStyle w:val="Numeroelenco3"/>
        <w:numPr>
          <w:ilvl w:val="0"/>
          <w:numId w:val="16"/>
        </w:numPr>
        <w:tabs>
          <w:tab w:val="clear" w:pos="926"/>
        </w:tabs>
        <w:ind w:left="567" w:hanging="567"/>
        <w:rPr>
          <w:rFonts w:cs="Arial"/>
          <w:color w:val="000000"/>
          <w:szCs w:val="20"/>
        </w:rPr>
      </w:pPr>
      <w:r w:rsidRPr="005642D0">
        <w:rPr>
          <w:rFonts w:cs="Arial"/>
          <w:color w:val="000000"/>
          <w:szCs w:val="20"/>
        </w:rPr>
        <w:t xml:space="preserve">Rimane inteso che eventuali inadempimenti che abbiano portato alla risoluzione del contratto, da parte della Committente, </w:t>
      </w:r>
      <w:r w:rsidR="0011392B" w:rsidRPr="005642D0">
        <w:rPr>
          <w:rFonts w:cs="Arial"/>
          <w:color w:val="000000"/>
          <w:szCs w:val="20"/>
        </w:rPr>
        <w:t>comportano la</w:t>
      </w:r>
      <w:r w:rsidRPr="005642D0">
        <w:rPr>
          <w:rFonts w:cs="Arial"/>
          <w:color w:val="000000"/>
          <w:szCs w:val="20"/>
        </w:rPr>
        <w:t xml:space="preserve"> </w:t>
      </w:r>
      <w:r w:rsidR="0011392B" w:rsidRPr="005642D0">
        <w:rPr>
          <w:rFonts w:cs="Arial"/>
          <w:color w:val="000000"/>
          <w:szCs w:val="20"/>
        </w:rPr>
        <w:t xml:space="preserve">conseguente </w:t>
      </w:r>
      <w:r w:rsidRPr="005642D0">
        <w:rPr>
          <w:rFonts w:cs="Arial"/>
          <w:color w:val="000000"/>
          <w:szCs w:val="20"/>
        </w:rPr>
        <w:t xml:space="preserve">segnalazione all'Autorità Nazionale anticorruzione </w:t>
      </w:r>
      <w:r w:rsidR="0011392B" w:rsidRPr="005642D0">
        <w:rPr>
          <w:rFonts w:cs="Arial"/>
          <w:color w:val="000000"/>
          <w:szCs w:val="20"/>
        </w:rPr>
        <w:t xml:space="preserve">e </w:t>
      </w:r>
      <w:r w:rsidRPr="005642D0">
        <w:rPr>
          <w:rFonts w:cs="Arial"/>
          <w:color w:val="000000"/>
          <w:szCs w:val="20"/>
        </w:rPr>
        <w:t>potranno essere valutati come gravi illeciti professionali, tali da rendere dubbia l’integrità o affidabilità del Fornitore ai sensi dell’art. 98, comma 3, lettera c) del Codice</w:t>
      </w:r>
      <w:r w:rsidR="0011392B" w:rsidRPr="005642D0">
        <w:rPr>
          <w:rFonts w:cs="Arial"/>
          <w:color w:val="000000"/>
          <w:szCs w:val="20"/>
        </w:rPr>
        <w:t>.</w:t>
      </w:r>
    </w:p>
    <w:p w14:paraId="66B361CD" w14:textId="77777777" w:rsidR="00D2076D" w:rsidRPr="005642D0" w:rsidRDefault="00D2076D" w:rsidP="00561555">
      <w:pPr>
        <w:pStyle w:val="Paragrafoelenco"/>
        <w:rPr>
          <w:rFonts w:cs="Arial"/>
          <w:color w:val="000000"/>
          <w:szCs w:val="20"/>
        </w:rPr>
      </w:pPr>
    </w:p>
    <w:p w14:paraId="0D5C4E90" w14:textId="17B970A8" w:rsidR="00D41B1F" w:rsidRPr="005642D0" w:rsidRDefault="00854443" w:rsidP="00561555">
      <w:pPr>
        <w:pStyle w:val="Titolo1"/>
        <w:spacing w:line="300" w:lineRule="exact"/>
      </w:pPr>
      <w:bookmarkStart w:id="1046" w:name="_Toc231292700"/>
      <w:bookmarkStart w:id="1047" w:name="_Toc231292921"/>
      <w:bookmarkStart w:id="1048" w:name="_Toc231293159"/>
      <w:bookmarkStart w:id="1049" w:name="_Toc232358084"/>
      <w:bookmarkStart w:id="1050" w:name="_Toc232359489"/>
      <w:bookmarkStart w:id="1051" w:name="_Toc201321053"/>
      <w:bookmarkStart w:id="1052" w:name="_Toc231293160"/>
      <w:bookmarkStart w:id="1053" w:name="_Toc232537640"/>
      <w:bookmarkEnd w:id="1046"/>
      <w:bookmarkEnd w:id="1047"/>
      <w:bookmarkEnd w:id="1048"/>
      <w:bookmarkEnd w:id="1049"/>
      <w:bookmarkEnd w:id="1050"/>
      <w:r w:rsidRPr="003B0B78">
        <w:t>S OBBLIGHI IN TEMA DI TRACCIABILITÀ DEI FLUSSI FINANZIARI</w:t>
      </w:r>
      <w:bookmarkEnd w:id="1051"/>
      <w:bookmarkEnd w:id="1052"/>
      <w:bookmarkEnd w:id="1053"/>
      <w:r w:rsidRPr="003B0B78">
        <w:t xml:space="preserve"> </w:t>
      </w:r>
    </w:p>
    <w:p w14:paraId="293EAD13" w14:textId="77777777" w:rsidR="00756D20" w:rsidRPr="005642D0" w:rsidRDefault="00D41B1F" w:rsidP="00D83253">
      <w:pPr>
        <w:pStyle w:val="Numeroelenco3"/>
        <w:numPr>
          <w:ilvl w:val="0"/>
          <w:numId w:val="20"/>
        </w:numPr>
        <w:tabs>
          <w:tab w:val="clear" w:pos="926"/>
        </w:tabs>
        <w:ind w:left="567" w:hanging="567"/>
        <w:rPr>
          <w:rFonts w:cs="Arial"/>
          <w:szCs w:val="20"/>
        </w:rPr>
      </w:pPr>
      <w:r w:rsidRPr="005642D0">
        <w:rPr>
          <w:rFonts w:cs="Arial"/>
          <w:szCs w:val="20"/>
        </w:rPr>
        <w:t>Ai sensi e per gli effetti dell’art. 3, comma 8, della Legge 13 ago</w:t>
      </w:r>
      <w:r w:rsidR="002C0718" w:rsidRPr="005642D0">
        <w:rPr>
          <w:rFonts w:cs="Arial"/>
          <w:szCs w:val="20"/>
        </w:rPr>
        <w:t xml:space="preserve">sto 2010 n. 136, </w:t>
      </w:r>
      <w:r w:rsidRPr="005642D0">
        <w:rPr>
          <w:rFonts w:cs="Arial"/>
          <w:szCs w:val="20"/>
        </w:rPr>
        <w:t xml:space="preserve">il Fornitore si impegna a rispettare puntualmente quanto previsto dalla predetta disposizione in ordine agli obblighi di tracciabilità dei flussi finanziari. </w:t>
      </w:r>
    </w:p>
    <w:p w14:paraId="648285AC" w14:textId="77777777" w:rsidR="00756D20" w:rsidRPr="005642D0" w:rsidRDefault="00D41B1F" w:rsidP="00D83253">
      <w:pPr>
        <w:pStyle w:val="Numeroelenco3"/>
        <w:numPr>
          <w:ilvl w:val="0"/>
          <w:numId w:val="20"/>
        </w:numPr>
        <w:tabs>
          <w:tab w:val="clear" w:pos="926"/>
        </w:tabs>
        <w:ind w:left="567" w:hanging="567"/>
        <w:rPr>
          <w:rFonts w:cs="Arial"/>
          <w:szCs w:val="20"/>
        </w:rPr>
      </w:pPr>
      <w:r w:rsidRPr="005642D0">
        <w:rPr>
          <w:rFonts w:cs="Arial"/>
          <w:szCs w:val="20"/>
        </w:rPr>
        <w:t xml:space="preserve">Ferme restando le ulteriori ipotesi di risoluzione previste dal presente contratto, si conviene che la Committente, in ottemperanza a quanto disposto dall’art. 3, comma 9 bis della Legge 13 agosto 2010 n. 136, senza bisogno di assegnare previamente alcun termine per l’adempimento, potrà risolvere di diritto il presente contratto ai sensi dell’art. 1456 cod. civ., </w:t>
      </w:r>
      <w:r w:rsidRPr="005642D0">
        <w:rPr>
          <w:rFonts w:cs="Arial"/>
          <w:szCs w:val="20"/>
        </w:rPr>
        <w:lastRenderedPageBreak/>
        <w:t>nonché ai sensi dell’art.1360 cod. civ., previa dichiarazione da comunicarsi al Fornitore con raccomandata a.r qualora le transazioni siano eseguite senza avvalersi del bonifico bancario  o postale ovvero degli altri strumenti idonei a consentire la piena tracciabilità delle operazioni ai sensi della Legge 13 agosto 2010 n.136.</w:t>
      </w:r>
    </w:p>
    <w:p w14:paraId="7E4EF42B" w14:textId="77777777" w:rsidR="00756D20" w:rsidRPr="005642D0" w:rsidRDefault="00D41B1F" w:rsidP="00D83253">
      <w:pPr>
        <w:pStyle w:val="Numeroelenco3"/>
        <w:numPr>
          <w:ilvl w:val="0"/>
          <w:numId w:val="20"/>
        </w:numPr>
        <w:tabs>
          <w:tab w:val="clear" w:pos="926"/>
        </w:tabs>
        <w:ind w:left="567" w:hanging="567"/>
        <w:rPr>
          <w:rFonts w:cs="Arial"/>
          <w:szCs w:val="20"/>
        </w:rPr>
      </w:pPr>
      <w:r w:rsidRPr="005642D0">
        <w:rPr>
          <w:rFonts w:cs="Arial"/>
          <w:szCs w:val="20"/>
        </w:rPr>
        <w:t>Il Fornitore, nella sua qualità di appaltatore, si obbliga, a mente dell’art. 3, comma 8, secondo periodo della Legge 13 agosto 2010 n. 136, ad inserire nei contratti sottoscritti con i subappaltatori o i subcontraenti, a pena di nullità assoluta, un</w:t>
      </w:r>
      <w:r w:rsidR="00A66437" w:rsidRPr="005642D0">
        <w:rPr>
          <w:rFonts w:cs="Arial"/>
          <w:szCs w:val="20"/>
        </w:rPr>
        <w:t>’</w:t>
      </w:r>
      <w:r w:rsidRPr="005642D0">
        <w:rPr>
          <w:rFonts w:cs="Arial"/>
          <w:szCs w:val="20"/>
        </w:rPr>
        <w:t>apposita clausola con la quale ciascuno di essi assume gli obblighi di tracciabilità dei flussi finanziari di cui alla Legge 13 agosto 2010 n. 136.</w:t>
      </w:r>
    </w:p>
    <w:p w14:paraId="35FA09E9" w14:textId="77777777" w:rsidR="00756D20" w:rsidRPr="005642D0" w:rsidRDefault="00D41B1F" w:rsidP="00D83253">
      <w:pPr>
        <w:pStyle w:val="Numeroelenco3"/>
        <w:numPr>
          <w:ilvl w:val="0"/>
          <w:numId w:val="20"/>
        </w:numPr>
        <w:tabs>
          <w:tab w:val="clear" w:pos="926"/>
        </w:tabs>
        <w:ind w:left="567" w:hanging="567"/>
        <w:rPr>
          <w:rFonts w:cs="Arial"/>
          <w:szCs w:val="20"/>
        </w:rPr>
      </w:pPr>
      <w:r w:rsidRPr="005642D0">
        <w:rPr>
          <w:rFonts w:cs="Arial"/>
          <w:szCs w:val="20"/>
        </w:rPr>
        <w:t>Il Fornitore, il subappaltatore o il subcontraente che ha notizia dell’inadempimento della propria controparte agli obblighi di tracciabilità finanziaria di cui alla norma sopra richiamata è tenuto a darne immediata comunicazione alla Committente e la Prefettura – Ufficio Territoriale del Governo della provincia ove ha sede la Committente.</w:t>
      </w:r>
    </w:p>
    <w:p w14:paraId="545B05E3" w14:textId="77777777" w:rsidR="00756D20" w:rsidRPr="005642D0" w:rsidRDefault="002C0718" w:rsidP="00D83253">
      <w:pPr>
        <w:pStyle w:val="Numeroelenco3"/>
        <w:numPr>
          <w:ilvl w:val="0"/>
          <w:numId w:val="20"/>
        </w:numPr>
        <w:tabs>
          <w:tab w:val="clear" w:pos="926"/>
        </w:tabs>
        <w:ind w:left="567" w:hanging="567"/>
        <w:rPr>
          <w:rFonts w:cs="Arial"/>
          <w:szCs w:val="20"/>
        </w:rPr>
      </w:pPr>
      <w:r w:rsidRPr="005642D0">
        <w:rPr>
          <w:rFonts w:cs="Arial"/>
          <w:szCs w:val="20"/>
        </w:rPr>
        <w:t>Il Fornitore</w:t>
      </w:r>
      <w:r w:rsidR="00D41B1F" w:rsidRPr="005642D0">
        <w:rPr>
          <w:rFonts w:cs="Arial"/>
          <w:szCs w:val="20"/>
        </w:rPr>
        <w:t xml:space="preserve"> si obbliga e garantisce che nei contratti sottoscritti con i subappaltatori e i subcontraenti, verrà assunta dalle predette controparti l’obbligazione specifica di risoluzione di diritto del relativo rapporto contrattuale nel caso di mancato utilizzo del bonifico bancario o postale ovvero degli strumenti idonei a consentire la piena tracciabilità dei flussi finanziari.</w:t>
      </w:r>
    </w:p>
    <w:p w14:paraId="42FDB1ED" w14:textId="77777777" w:rsidR="00756D20" w:rsidRPr="005642D0" w:rsidRDefault="00D41B1F" w:rsidP="00D83253">
      <w:pPr>
        <w:pStyle w:val="Numeroelenco3"/>
        <w:numPr>
          <w:ilvl w:val="0"/>
          <w:numId w:val="20"/>
        </w:numPr>
        <w:tabs>
          <w:tab w:val="clear" w:pos="926"/>
        </w:tabs>
        <w:ind w:left="567" w:hanging="567"/>
        <w:rPr>
          <w:rFonts w:cs="Arial"/>
          <w:szCs w:val="20"/>
        </w:rPr>
      </w:pPr>
      <w:r w:rsidRPr="005642D0">
        <w:rPr>
          <w:rFonts w:cs="Arial"/>
          <w:szCs w:val="20"/>
        </w:rPr>
        <w:t>La Committente verificherà che nei contratti di subappalto sia inserita, a pena di nullità assoluta del contratto, un’apposita clausola con la quale il subappaltatore assume gli obblighi di tracciabilità dei flussi finanziari di cui alla surrichiamata Legge. Con riferimento ai contratti di subfornitura, il Fornitore si obbliga a trasmettere alla Committente, oltre alle informazioni sui sub-contratti di cui all’art. 1</w:t>
      </w:r>
      <w:r w:rsidR="00604831" w:rsidRPr="005642D0">
        <w:rPr>
          <w:rFonts w:cs="Arial"/>
          <w:szCs w:val="20"/>
        </w:rPr>
        <w:t>19 del Codice</w:t>
      </w:r>
      <w:r w:rsidRPr="005642D0">
        <w:rPr>
          <w:rFonts w:cs="Arial"/>
          <w:szCs w:val="20"/>
        </w:rPr>
        <w:t xml:space="preserve"> anche apposita dichiarazione resa ai sensi del DPR 445/2000, attestante che nel relativo sub-contratto, sia stata inserita, a pena di nullità assoluta, un’apposita clausola con la quale il subcontraente assume gli obblighi di tracciabilità dei flussi finanziari di cui alla surrichiamata Legge, restando inteso che la Committente, si riserva di procedere a verifiche a campione sulla presenza di quanto attestato, richiedendo all’uopo la produzione degli event</w:t>
      </w:r>
      <w:r w:rsidR="002C0718" w:rsidRPr="005642D0">
        <w:rPr>
          <w:rFonts w:cs="Arial"/>
          <w:szCs w:val="20"/>
        </w:rPr>
        <w:t>uali sub-contratti stipulati, e</w:t>
      </w:r>
      <w:r w:rsidRPr="005642D0">
        <w:rPr>
          <w:rFonts w:cs="Arial"/>
          <w:szCs w:val="20"/>
        </w:rPr>
        <w:t xml:space="preserve"> di adottare, all’esito dell’espletata verifica ogni più opportuna determinazione, ai sensi di legge e di contratto. </w:t>
      </w:r>
    </w:p>
    <w:p w14:paraId="199FB07C" w14:textId="77777777" w:rsidR="00756D20" w:rsidRPr="005642D0" w:rsidRDefault="00D41B1F" w:rsidP="00D83253">
      <w:pPr>
        <w:pStyle w:val="Numeroelenco3"/>
        <w:numPr>
          <w:ilvl w:val="0"/>
          <w:numId w:val="20"/>
        </w:numPr>
        <w:tabs>
          <w:tab w:val="clear" w:pos="926"/>
        </w:tabs>
        <w:ind w:left="567" w:hanging="567"/>
        <w:rPr>
          <w:rFonts w:cs="Arial"/>
          <w:szCs w:val="20"/>
        </w:rPr>
      </w:pPr>
      <w:r w:rsidRPr="005642D0">
        <w:rPr>
          <w:rFonts w:cs="Arial"/>
          <w:szCs w:val="20"/>
        </w:rPr>
        <w:t>Il Fornitore è tenuto a comunicare tempestivamente e comunque entro e non oltre 7 giorni dalla/e variazione/i qualsivoglia variazione intervenuta in ordine ai dati relativi agli estremi identificativi del/i conto/i corrente/i dedicato/i nonché le generalità (nome e cognome) e il codice fiscale delle persone delegate ad operare su detto/i conto/i.</w:t>
      </w:r>
    </w:p>
    <w:p w14:paraId="1E42414B" w14:textId="77777777" w:rsidR="00756D20" w:rsidRPr="005642D0" w:rsidRDefault="00D41B1F" w:rsidP="00D83253">
      <w:pPr>
        <w:pStyle w:val="Numeroelenco3"/>
        <w:numPr>
          <w:ilvl w:val="0"/>
          <w:numId w:val="20"/>
        </w:numPr>
        <w:tabs>
          <w:tab w:val="clear" w:pos="926"/>
        </w:tabs>
        <w:ind w:left="567" w:hanging="567"/>
        <w:rPr>
          <w:rFonts w:cs="Arial"/>
          <w:szCs w:val="20"/>
        </w:rPr>
      </w:pPr>
      <w:r w:rsidRPr="005642D0">
        <w:rPr>
          <w:rFonts w:cs="Arial"/>
          <w:szCs w:val="20"/>
        </w:rPr>
        <w:t xml:space="preserve">Ai sensi della Determinazione dell’AVCP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 </w:t>
      </w:r>
    </w:p>
    <w:p w14:paraId="25DD1ED4" w14:textId="164891CE" w:rsidR="00D2076D" w:rsidRPr="005642D0" w:rsidRDefault="00D41B1F" w:rsidP="00D83253">
      <w:pPr>
        <w:pStyle w:val="Numeroelenco3"/>
        <w:numPr>
          <w:ilvl w:val="0"/>
          <w:numId w:val="20"/>
        </w:numPr>
        <w:ind w:left="567" w:hanging="567"/>
        <w:rPr>
          <w:rFonts w:cs="Arial"/>
          <w:szCs w:val="20"/>
        </w:rPr>
      </w:pPr>
      <w:r w:rsidRPr="005642D0">
        <w:rPr>
          <w:rFonts w:cs="Arial"/>
          <w:szCs w:val="20"/>
        </w:rPr>
        <w:t>Il Fornitore, nel caso di ricorso a contratti continuativi di cooperazione, servizio e/o fornitura di cui all’art. 1</w:t>
      </w:r>
      <w:r w:rsidR="00604831" w:rsidRPr="005642D0">
        <w:rPr>
          <w:rFonts w:cs="Arial"/>
          <w:szCs w:val="20"/>
        </w:rPr>
        <w:t>19</w:t>
      </w:r>
      <w:r w:rsidRPr="005642D0">
        <w:rPr>
          <w:rFonts w:cs="Arial"/>
          <w:szCs w:val="20"/>
        </w:rPr>
        <w:t xml:space="preserve">, comma 3, lett. </w:t>
      </w:r>
      <w:r w:rsidR="00604831" w:rsidRPr="005642D0">
        <w:rPr>
          <w:rFonts w:cs="Arial"/>
          <w:szCs w:val="20"/>
        </w:rPr>
        <w:t>d</w:t>
      </w:r>
      <w:r w:rsidRPr="005642D0">
        <w:rPr>
          <w:rFonts w:cs="Arial"/>
          <w:szCs w:val="20"/>
        </w:rPr>
        <w:t xml:space="preserve"> del Codice, si impegna a garantire nei rapporti con i </w:t>
      </w:r>
      <w:r w:rsidRPr="005642D0">
        <w:rPr>
          <w:rFonts w:cs="Arial"/>
          <w:szCs w:val="20"/>
        </w:rPr>
        <w:lastRenderedPageBreak/>
        <w:t>soggetti da questi derivanti l’adempimento degli obblighi di cui all’art. 3, comma 2 della Legge 13 agosto 2010 n. 136.</w:t>
      </w:r>
    </w:p>
    <w:p w14:paraId="74090C65" w14:textId="77777777" w:rsidR="00CE2796" w:rsidRPr="005642D0" w:rsidRDefault="00CE2796" w:rsidP="00561555">
      <w:pPr>
        <w:pStyle w:val="Numeroelenco3"/>
        <w:ind w:left="426"/>
        <w:rPr>
          <w:rFonts w:cs="Arial"/>
          <w:szCs w:val="20"/>
        </w:rPr>
      </w:pPr>
    </w:p>
    <w:p w14:paraId="7B9F3518" w14:textId="64F93264" w:rsidR="00D41B1F" w:rsidRPr="005642D0" w:rsidRDefault="00854443" w:rsidP="00561555">
      <w:pPr>
        <w:pStyle w:val="Titolo1"/>
        <w:spacing w:line="300" w:lineRule="exact"/>
      </w:pPr>
      <w:bookmarkStart w:id="1054" w:name="_Toc231292702"/>
      <w:bookmarkStart w:id="1055" w:name="_Toc231292923"/>
      <w:bookmarkStart w:id="1056" w:name="_Toc231293161"/>
      <w:bookmarkStart w:id="1057" w:name="_Toc232358086"/>
      <w:bookmarkStart w:id="1058" w:name="_Toc232359491"/>
      <w:bookmarkStart w:id="1059" w:name="_Toc231233508"/>
      <w:bookmarkStart w:id="1060" w:name="_Toc231233724"/>
      <w:bookmarkStart w:id="1061" w:name="_Toc231292703"/>
      <w:bookmarkStart w:id="1062" w:name="_Toc231292924"/>
      <w:bookmarkStart w:id="1063" w:name="_Toc231293162"/>
      <w:bookmarkStart w:id="1064" w:name="_Toc232358087"/>
      <w:bookmarkStart w:id="1065" w:name="_Toc232359492"/>
      <w:bookmarkStart w:id="1066" w:name="_Toc231233509"/>
      <w:bookmarkStart w:id="1067" w:name="_Toc231233725"/>
      <w:bookmarkStart w:id="1068" w:name="_Toc231292704"/>
      <w:bookmarkStart w:id="1069" w:name="_Toc231292925"/>
      <w:bookmarkStart w:id="1070" w:name="_Toc231293163"/>
      <w:bookmarkStart w:id="1071" w:name="_Toc232358088"/>
      <w:bookmarkStart w:id="1072" w:name="_Toc232359493"/>
      <w:bookmarkStart w:id="1073" w:name="_Toc231233510"/>
      <w:bookmarkStart w:id="1074" w:name="_Toc231233726"/>
      <w:bookmarkStart w:id="1075" w:name="_Toc231292705"/>
      <w:bookmarkStart w:id="1076" w:name="_Toc231292926"/>
      <w:bookmarkStart w:id="1077" w:name="_Toc231293164"/>
      <w:bookmarkStart w:id="1078" w:name="_Toc232358089"/>
      <w:bookmarkStart w:id="1079" w:name="_Toc232359494"/>
      <w:bookmarkStart w:id="1080" w:name="_Toc231233511"/>
      <w:bookmarkStart w:id="1081" w:name="_Toc231233727"/>
      <w:bookmarkStart w:id="1082" w:name="_Toc231292706"/>
      <w:bookmarkStart w:id="1083" w:name="_Toc231292927"/>
      <w:bookmarkStart w:id="1084" w:name="_Toc231293165"/>
      <w:bookmarkStart w:id="1085" w:name="_Toc232358090"/>
      <w:bookmarkStart w:id="1086" w:name="_Toc232359495"/>
      <w:bookmarkStart w:id="1087" w:name="_Toc231233512"/>
      <w:bookmarkStart w:id="1088" w:name="_Toc231233728"/>
      <w:bookmarkStart w:id="1089" w:name="_Toc231292707"/>
      <w:bookmarkStart w:id="1090" w:name="_Toc231292928"/>
      <w:bookmarkStart w:id="1091" w:name="_Toc231293166"/>
      <w:bookmarkStart w:id="1092" w:name="_Toc232358091"/>
      <w:bookmarkStart w:id="1093" w:name="_Toc232359496"/>
      <w:bookmarkStart w:id="1094" w:name="_Toc231233513"/>
      <w:bookmarkStart w:id="1095" w:name="_Toc231233729"/>
      <w:bookmarkStart w:id="1096" w:name="_Toc231292708"/>
      <w:bookmarkStart w:id="1097" w:name="_Toc231292929"/>
      <w:bookmarkStart w:id="1098" w:name="_Toc231293167"/>
      <w:bookmarkStart w:id="1099" w:name="_Toc232358092"/>
      <w:bookmarkStart w:id="1100" w:name="_Toc232359497"/>
      <w:bookmarkStart w:id="1101" w:name="_Toc231233514"/>
      <w:bookmarkStart w:id="1102" w:name="_Toc231233730"/>
      <w:bookmarkStart w:id="1103" w:name="_Toc231292709"/>
      <w:bookmarkStart w:id="1104" w:name="_Toc231292930"/>
      <w:bookmarkStart w:id="1105" w:name="_Toc231293168"/>
      <w:bookmarkStart w:id="1106" w:name="_Toc232358093"/>
      <w:bookmarkStart w:id="1107" w:name="_Toc232359498"/>
      <w:bookmarkStart w:id="1108" w:name="_Toc231233515"/>
      <w:bookmarkStart w:id="1109" w:name="_Toc231233731"/>
      <w:bookmarkStart w:id="1110" w:name="_Toc231292710"/>
      <w:bookmarkStart w:id="1111" w:name="_Toc231292931"/>
      <w:bookmarkStart w:id="1112" w:name="_Toc231293169"/>
      <w:bookmarkStart w:id="1113" w:name="_Toc232358094"/>
      <w:bookmarkStart w:id="1114" w:name="_Toc232359499"/>
      <w:bookmarkStart w:id="1115" w:name="_Toc231233516"/>
      <w:bookmarkStart w:id="1116" w:name="_Toc231233732"/>
      <w:bookmarkStart w:id="1117" w:name="_Toc231292711"/>
      <w:bookmarkStart w:id="1118" w:name="_Toc231292932"/>
      <w:bookmarkStart w:id="1119" w:name="_Toc231293170"/>
      <w:bookmarkStart w:id="1120" w:name="_Toc232358095"/>
      <w:bookmarkStart w:id="1121" w:name="_Toc232359500"/>
      <w:bookmarkStart w:id="1122" w:name="_Toc231233517"/>
      <w:bookmarkStart w:id="1123" w:name="_Toc231233733"/>
      <w:bookmarkStart w:id="1124" w:name="_Toc231292712"/>
      <w:bookmarkStart w:id="1125" w:name="_Toc231292933"/>
      <w:bookmarkStart w:id="1126" w:name="_Toc231293171"/>
      <w:bookmarkStart w:id="1127" w:name="_Toc232358096"/>
      <w:bookmarkStart w:id="1128" w:name="_Toc232359501"/>
      <w:bookmarkStart w:id="1129" w:name="_Toc231233518"/>
      <w:bookmarkStart w:id="1130" w:name="_Toc231233734"/>
      <w:bookmarkStart w:id="1131" w:name="_Toc231292713"/>
      <w:bookmarkStart w:id="1132" w:name="_Toc231292934"/>
      <w:bookmarkStart w:id="1133" w:name="_Toc231293172"/>
      <w:bookmarkStart w:id="1134" w:name="_Toc232358097"/>
      <w:bookmarkStart w:id="1135" w:name="_Toc232359502"/>
      <w:bookmarkStart w:id="1136" w:name="_Toc231233519"/>
      <w:bookmarkStart w:id="1137" w:name="_Toc231233735"/>
      <w:bookmarkStart w:id="1138" w:name="_Toc231292714"/>
      <w:bookmarkStart w:id="1139" w:name="_Toc231292935"/>
      <w:bookmarkStart w:id="1140" w:name="_Toc231293173"/>
      <w:bookmarkStart w:id="1141" w:name="_Toc232358098"/>
      <w:bookmarkStart w:id="1142" w:name="_Toc232359503"/>
      <w:bookmarkStart w:id="1143" w:name="_Toc231233520"/>
      <w:bookmarkStart w:id="1144" w:name="_Toc231233736"/>
      <w:bookmarkStart w:id="1145" w:name="_Toc231292715"/>
      <w:bookmarkStart w:id="1146" w:name="_Toc231292936"/>
      <w:bookmarkStart w:id="1147" w:name="_Toc231293174"/>
      <w:bookmarkStart w:id="1148" w:name="_Toc232358099"/>
      <w:bookmarkStart w:id="1149" w:name="_Toc232359504"/>
      <w:bookmarkStart w:id="1150" w:name="_Toc231233521"/>
      <w:bookmarkStart w:id="1151" w:name="_Toc231233737"/>
      <w:bookmarkStart w:id="1152" w:name="_Toc231292716"/>
      <w:bookmarkStart w:id="1153" w:name="_Toc231292937"/>
      <w:bookmarkStart w:id="1154" w:name="_Toc231293175"/>
      <w:bookmarkStart w:id="1155" w:name="_Toc232358100"/>
      <w:bookmarkStart w:id="1156" w:name="_Toc232359505"/>
      <w:bookmarkStart w:id="1157" w:name="_Toc231233522"/>
      <w:bookmarkStart w:id="1158" w:name="_Toc231233738"/>
      <w:bookmarkStart w:id="1159" w:name="_Toc231292717"/>
      <w:bookmarkStart w:id="1160" w:name="_Toc231292938"/>
      <w:bookmarkStart w:id="1161" w:name="_Toc231293176"/>
      <w:bookmarkStart w:id="1162" w:name="_Toc232358101"/>
      <w:bookmarkStart w:id="1163" w:name="_Toc232359506"/>
      <w:bookmarkStart w:id="1164" w:name="_Toc231233523"/>
      <w:bookmarkStart w:id="1165" w:name="_Toc231233739"/>
      <w:bookmarkStart w:id="1166" w:name="_Toc231292718"/>
      <w:bookmarkStart w:id="1167" w:name="_Toc231292939"/>
      <w:bookmarkStart w:id="1168" w:name="_Toc231293177"/>
      <w:bookmarkStart w:id="1169" w:name="_Toc232358102"/>
      <w:bookmarkStart w:id="1170" w:name="_Toc232359507"/>
      <w:bookmarkStart w:id="1171" w:name="_Toc231233524"/>
      <w:bookmarkStart w:id="1172" w:name="_Toc231233740"/>
      <w:bookmarkStart w:id="1173" w:name="_Toc231292719"/>
      <w:bookmarkStart w:id="1174" w:name="_Toc231292940"/>
      <w:bookmarkStart w:id="1175" w:name="_Toc231293178"/>
      <w:bookmarkStart w:id="1176" w:name="_Toc232358103"/>
      <w:bookmarkStart w:id="1177" w:name="_Toc232359508"/>
      <w:bookmarkStart w:id="1178" w:name="_Toc231233525"/>
      <w:bookmarkStart w:id="1179" w:name="_Toc231233741"/>
      <w:bookmarkStart w:id="1180" w:name="_Toc231292720"/>
      <w:bookmarkStart w:id="1181" w:name="_Toc231292941"/>
      <w:bookmarkStart w:id="1182" w:name="_Toc231293179"/>
      <w:bookmarkStart w:id="1183" w:name="_Toc232358104"/>
      <w:bookmarkStart w:id="1184" w:name="_Toc232359509"/>
      <w:bookmarkStart w:id="1185" w:name="_Toc231233526"/>
      <w:bookmarkStart w:id="1186" w:name="_Toc231233742"/>
      <w:bookmarkStart w:id="1187" w:name="_Toc231292721"/>
      <w:bookmarkStart w:id="1188" w:name="_Toc231292942"/>
      <w:bookmarkStart w:id="1189" w:name="_Toc231293180"/>
      <w:bookmarkStart w:id="1190" w:name="_Toc232358105"/>
      <w:bookmarkStart w:id="1191" w:name="_Toc232359510"/>
      <w:bookmarkStart w:id="1192" w:name="_Toc231233527"/>
      <w:bookmarkStart w:id="1193" w:name="_Toc231233743"/>
      <w:bookmarkStart w:id="1194" w:name="_Toc231292722"/>
      <w:bookmarkStart w:id="1195" w:name="_Toc231292943"/>
      <w:bookmarkStart w:id="1196" w:name="_Toc231293181"/>
      <w:bookmarkStart w:id="1197" w:name="_Toc232358106"/>
      <w:bookmarkStart w:id="1198" w:name="_Toc232359511"/>
      <w:bookmarkStart w:id="1199" w:name="_Toc231233528"/>
      <w:bookmarkStart w:id="1200" w:name="_Toc231233744"/>
      <w:bookmarkStart w:id="1201" w:name="_Toc231292723"/>
      <w:bookmarkStart w:id="1202" w:name="_Toc231292944"/>
      <w:bookmarkStart w:id="1203" w:name="_Toc231293182"/>
      <w:bookmarkStart w:id="1204" w:name="_Toc232358107"/>
      <w:bookmarkStart w:id="1205" w:name="_Toc232359512"/>
      <w:bookmarkStart w:id="1206" w:name="_Toc231233529"/>
      <w:bookmarkStart w:id="1207" w:name="_Toc231233745"/>
      <w:bookmarkStart w:id="1208" w:name="_Toc231292724"/>
      <w:bookmarkStart w:id="1209" w:name="_Toc231292945"/>
      <w:bookmarkStart w:id="1210" w:name="_Toc231293183"/>
      <w:bookmarkStart w:id="1211" w:name="_Toc232358108"/>
      <w:bookmarkStart w:id="1212" w:name="_Toc232359513"/>
      <w:bookmarkStart w:id="1213" w:name="_Toc231233530"/>
      <w:bookmarkStart w:id="1214" w:name="_Toc231233746"/>
      <w:bookmarkStart w:id="1215" w:name="_Toc231292725"/>
      <w:bookmarkStart w:id="1216" w:name="_Toc231292946"/>
      <w:bookmarkStart w:id="1217" w:name="_Toc231293184"/>
      <w:bookmarkStart w:id="1218" w:name="_Toc232358109"/>
      <w:bookmarkStart w:id="1219" w:name="_Toc232359514"/>
      <w:bookmarkStart w:id="1220" w:name="_Toc231233531"/>
      <w:bookmarkStart w:id="1221" w:name="_Toc231233747"/>
      <w:bookmarkStart w:id="1222" w:name="_Toc231292726"/>
      <w:bookmarkStart w:id="1223" w:name="_Toc231292947"/>
      <w:bookmarkStart w:id="1224" w:name="_Toc231293185"/>
      <w:bookmarkStart w:id="1225" w:name="_Toc232358110"/>
      <w:bookmarkStart w:id="1226" w:name="_Toc232359515"/>
      <w:bookmarkStart w:id="1227" w:name="_Toc231233532"/>
      <w:bookmarkStart w:id="1228" w:name="_Toc231233748"/>
      <w:bookmarkStart w:id="1229" w:name="_Toc231292727"/>
      <w:bookmarkStart w:id="1230" w:name="_Toc231292948"/>
      <w:bookmarkStart w:id="1231" w:name="_Toc231293186"/>
      <w:bookmarkStart w:id="1232" w:name="_Toc232358111"/>
      <w:bookmarkStart w:id="1233" w:name="_Toc232359516"/>
      <w:bookmarkStart w:id="1234" w:name="_Toc231233533"/>
      <w:bookmarkStart w:id="1235" w:name="_Toc231233749"/>
      <w:bookmarkStart w:id="1236" w:name="_Toc231292728"/>
      <w:bookmarkStart w:id="1237" w:name="_Toc231292949"/>
      <w:bookmarkStart w:id="1238" w:name="_Toc231293187"/>
      <w:bookmarkStart w:id="1239" w:name="_Toc232358112"/>
      <w:bookmarkStart w:id="1240" w:name="_Toc232359517"/>
      <w:bookmarkStart w:id="1241" w:name="_Toc231233534"/>
      <w:bookmarkStart w:id="1242" w:name="_Toc231233750"/>
      <w:bookmarkStart w:id="1243" w:name="_Toc231292729"/>
      <w:bookmarkStart w:id="1244" w:name="_Toc231292950"/>
      <w:bookmarkStart w:id="1245" w:name="_Toc231293188"/>
      <w:bookmarkStart w:id="1246" w:name="_Toc232358113"/>
      <w:bookmarkStart w:id="1247" w:name="_Toc232359518"/>
      <w:bookmarkStart w:id="1248" w:name="_Toc231233535"/>
      <w:bookmarkStart w:id="1249" w:name="_Toc231233751"/>
      <w:bookmarkStart w:id="1250" w:name="_Toc231292730"/>
      <w:bookmarkStart w:id="1251" w:name="_Toc231292951"/>
      <w:bookmarkStart w:id="1252" w:name="_Toc231293189"/>
      <w:bookmarkStart w:id="1253" w:name="_Toc232358114"/>
      <w:bookmarkStart w:id="1254" w:name="_Toc232359519"/>
      <w:bookmarkStart w:id="1255" w:name="_Toc231233536"/>
      <w:bookmarkStart w:id="1256" w:name="_Toc231233752"/>
      <w:bookmarkStart w:id="1257" w:name="_Toc231292731"/>
      <w:bookmarkStart w:id="1258" w:name="_Toc231292952"/>
      <w:bookmarkStart w:id="1259" w:name="_Toc231293190"/>
      <w:bookmarkStart w:id="1260" w:name="_Toc232358115"/>
      <w:bookmarkStart w:id="1261" w:name="_Toc232359520"/>
      <w:bookmarkStart w:id="1262" w:name="_Toc231233537"/>
      <w:bookmarkStart w:id="1263" w:name="_Toc231233753"/>
      <w:bookmarkStart w:id="1264" w:name="_Toc231292732"/>
      <w:bookmarkStart w:id="1265" w:name="_Toc231292953"/>
      <w:bookmarkStart w:id="1266" w:name="_Toc231293191"/>
      <w:bookmarkStart w:id="1267" w:name="_Toc232358116"/>
      <w:bookmarkStart w:id="1268" w:name="_Toc232359521"/>
      <w:bookmarkStart w:id="1269" w:name="_Toc231233538"/>
      <w:bookmarkStart w:id="1270" w:name="_Toc231233754"/>
      <w:bookmarkStart w:id="1271" w:name="_Toc231292733"/>
      <w:bookmarkStart w:id="1272" w:name="_Toc231292954"/>
      <w:bookmarkStart w:id="1273" w:name="_Toc231293192"/>
      <w:bookmarkStart w:id="1274" w:name="_Toc232358117"/>
      <w:bookmarkStart w:id="1275" w:name="_Toc232359522"/>
      <w:bookmarkStart w:id="1276" w:name="_Toc231233539"/>
      <w:bookmarkStart w:id="1277" w:name="_Toc231233755"/>
      <w:bookmarkStart w:id="1278" w:name="_Toc231292734"/>
      <w:bookmarkStart w:id="1279" w:name="_Toc231292955"/>
      <w:bookmarkStart w:id="1280" w:name="_Toc231293193"/>
      <w:bookmarkStart w:id="1281" w:name="_Toc232358118"/>
      <w:bookmarkStart w:id="1282" w:name="_Toc232359523"/>
      <w:bookmarkStart w:id="1283" w:name="_Toc231233540"/>
      <w:bookmarkStart w:id="1284" w:name="_Toc231233756"/>
      <w:bookmarkStart w:id="1285" w:name="_Toc231292735"/>
      <w:bookmarkStart w:id="1286" w:name="_Toc231292956"/>
      <w:bookmarkStart w:id="1287" w:name="_Toc231293194"/>
      <w:bookmarkStart w:id="1288" w:name="_Toc232358119"/>
      <w:bookmarkStart w:id="1289" w:name="_Toc232359524"/>
      <w:bookmarkStart w:id="1290" w:name="_Toc231233541"/>
      <w:bookmarkStart w:id="1291" w:name="_Toc231233757"/>
      <w:bookmarkStart w:id="1292" w:name="_Toc231292736"/>
      <w:bookmarkStart w:id="1293" w:name="_Toc231292957"/>
      <w:bookmarkStart w:id="1294" w:name="_Toc231293195"/>
      <w:bookmarkStart w:id="1295" w:name="_Toc232358120"/>
      <w:bookmarkStart w:id="1296" w:name="_Toc232359525"/>
      <w:bookmarkStart w:id="1297" w:name="_Toc231233542"/>
      <w:bookmarkStart w:id="1298" w:name="_Toc231233758"/>
      <w:bookmarkStart w:id="1299" w:name="_Toc231292737"/>
      <w:bookmarkStart w:id="1300" w:name="_Toc231292958"/>
      <w:bookmarkStart w:id="1301" w:name="_Toc231293196"/>
      <w:bookmarkStart w:id="1302" w:name="_Toc232358121"/>
      <w:bookmarkStart w:id="1303" w:name="_Toc232359526"/>
      <w:bookmarkStart w:id="1304" w:name="_Toc231233543"/>
      <w:bookmarkStart w:id="1305" w:name="_Toc231233759"/>
      <w:bookmarkStart w:id="1306" w:name="_Toc231292738"/>
      <w:bookmarkStart w:id="1307" w:name="_Toc231292959"/>
      <w:bookmarkStart w:id="1308" w:name="_Toc231293197"/>
      <w:bookmarkStart w:id="1309" w:name="_Toc232358122"/>
      <w:bookmarkStart w:id="1310" w:name="_Toc232359527"/>
      <w:bookmarkStart w:id="1311" w:name="_Toc231233544"/>
      <w:bookmarkStart w:id="1312" w:name="_Toc231233760"/>
      <w:bookmarkStart w:id="1313" w:name="_Toc231292739"/>
      <w:bookmarkStart w:id="1314" w:name="_Toc231292960"/>
      <w:bookmarkStart w:id="1315" w:name="_Toc231293198"/>
      <w:bookmarkStart w:id="1316" w:name="_Toc232358123"/>
      <w:bookmarkStart w:id="1317" w:name="_Toc232359528"/>
      <w:bookmarkStart w:id="1318" w:name="_Toc231233545"/>
      <w:bookmarkStart w:id="1319" w:name="_Toc231233761"/>
      <w:bookmarkStart w:id="1320" w:name="_Toc231292740"/>
      <w:bookmarkStart w:id="1321" w:name="_Toc231292961"/>
      <w:bookmarkStart w:id="1322" w:name="_Toc231293199"/>
      <w:bookmarkStart w:id="1323" w:name="_Toc232358124"/>
      <w:bookmarkStart w:id="1324" w:name="_Toc232359529"/>
      <w:bookmarkStart w:id="1325" w:name="_Toc231233546"/>
      <w:bookmarkStart w:id="1326" w:name="_Toc231233762"/>
      <w:bookmarkStart w:id="1327" w:name="_Toc231292741"/>
      <w:bookmarkStart w:id="1328" w:name="_Toc231292962"/>
      <w:bookmarkStart w:id="1329" w:name="_Toc231293200"/>
      <w:bookmarkStart w:id="1330" w:name="_Toc232358125"/>
      <w:bookmarkStart w:id="1331" w:name="_Toc232359530"/>
      <w:bookmarkStart w:id="1332" w:name="_Toc231233547"/>
      <w:bookmarkStart w:id="1333" w:name="_Toc231233763"/>
      <w:bookmarkStart w:id="1334" w:name="_Toc231292742"/>
      <w:bookmarkStart w:id="1335" w:name="_Toc231292963"/>
      <w:bookmarkStart w:id="1336" w:name="_Toc231293201"/>
      <w:bookmarkStart w:id="1337" w:name="_Toc232358126"/>
      <w:bookmarkStart w:id="1338" w:name="_Toc232359531"/>
      <w:bookmarkStart w:id="1339" w:name="_Toc231233548"/>
      <w:bookmarkStart w:id="1340" w:name="_Toc231233764"/>
      <w:bookmarkStart w:id="1341" w:name="_Toc231292743"/>
      <w:bookmarkStart w:id="1342" w:name="_Toc231292964"/>
      <w:bookmarkStart w:id="1343" w:name="_Toc231293202"/>
      <w:bookmarkStart w:id="1344" w:name="_Toc232358127"/>
      <w:bookmarkStart w:id="1345" w:name="_Toc232359532"/>
      <w:bookmarkStart w:id="1346" w:name="_Toc231233549"/>
      <w:bookmarkStart w:id="1347" w:name="_Toc231233765"/>
      <w:bookmarkStart w:id="1348" w:name="_Toc231292744"/>
      <w:bookmarkStart w:id="1349" w:name="_Toc231292965"/>
      <w:bookmarkStart w:id="1350" w:name="_Toc231293203"/>
      <w:bookmarkStart w:id="1351" w:name="_Toc232358128"/>
      <w:bookmarkStart w:id="1352" w:name="_Toc232359533"/>
      <w:bookmarkStart w:id="1353" w:name="_Toc231233550"/>
      <w:bookmarkStart w:id="1354" w:name="_Toc231233766"/>
      <w:bookmarkStart w:id="1355" w:name="_Toc231292745"/>
      <w:bookmarkStart w:id="1356" w:name="_Toc231292966"/>
      <w:bookmarkStart w:id="1357" w:name="_Toc231293204"/>
      <w:bookmarkStart w:id="1358" w:name="_Toc232358129"/>
      <w:bookmarkStart w:id="1359" w:name="_Toc232359534"/>
      <w:bookmarkStart w:id="1360" w:name="_Toc231233551"/>
      <w:bookmarkStart w:id="1361" w:name="_Toc231233767"/>
      <w:bookmarkStart w:id="1362" w:name="_Toc231292746"/>
      <w:bookmarkStart w:id="1363" w:name="_Toc231292967"/>
      <w:bookmarkStart w:id="1364" w:name="_Toc231293205"/>
      <w:bookmarkStart w:id="1365" w:name="_Toc232358130"/>
      <w:bookmarkStart w:id="1366" w:name="_Toc232359535"/>
      <w:bookmarkStart w:id="1367" w:name="_Toc231233552"/>
      <w:bookmarkStart w:id="1368" w:name="_Toc231233768"/>
      <w:bookmarkStart w:id="1369" w:name="_Toc231292747"/>
      <w:bookmarkStart w:id="1370" w:name="_Toc231292968"/>
      <w:bookmarkStart w:id="1371" w:name="_Toc231293206"/>
      <w:bookmarkStart w:id="1372" w:name="_Toc232358131"/>
      <w:bookmarkStart w:id="1373" w:name="_Toc232359536"/>
      <w:bookmarkStart w:id="1374" w:name="_Toc201321055"/>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r w:rsidRPr="003B0B78">
        <w:t xml:space="preserve"> </w:t>
      </w:r>
      <w:bookmarkStart w:id="1375" w:name="_Toc231293207"/>
      <w:bookmarkStart w:id="1376" w:name="_Toc232537641"/>
      <w:r w:rsidRPr="003B0B78">
        <w:t>S PRIVACY E SUBINGRESSO NEL CONTRATTO</w:t>
      </w:r>
      <w:bookmarkEnd w:id="1374"/>
      <w:bookmarkEnd w:id="1375"/>
      <w:bookmarkEnd w:id="1376"/>
      <w:r w:rsidRPr="003B0B78">
        <w:t xml:space="preserve"> </w:t>
      </w:r>
    </w:p>
    <w:p w14:paraId="25C4DF3E" w14:textId="77777777" w:rsidR="00AD0C41" w:rsidRPr="005642D0" w:rsidRDefault="00AD0C41" w:rsidP="00561555">
      <w:pPr>
        <w:numPr>
          <w:ilvl w:val="0"/>
          <w:numId w:val="8"/>
        </w:numPr>
        <w:adjustRightInd/>
        <w:ind w:left="567" w:hanging="567"/>
        <w:contextualSpacing/>
        <w:rPr>
          <w:rFonts w:cs="Arial"/>
          <w:szCs w:val="20"/>
        </w:rPr>
      </w:pPr>
      <w:r w:rsidRPr="005642D0">
        <w:rPr>
          <w:rFonts w:cs="Arial"/>
          <w:szCs w:val="20"/>
        </w:rPr>
        <w:t>Il Fornitore riconosce e accetta che, in ragione delle prestazioni da eseguire con lo specifico affidamento,</w:t>
      </w:r>
      <w:r w:rsidRPr="005642D0">
        <w:rPr>
          <w:rFonts w:cs="Arial"/>
        </w:rPr>
        <w:t xml:space="preserve"> </w:t>
      </w:r>
      <w:r w:rsidRPr="005642D0">
        <w:rPr>
          <w:rFonts w:cs="Arial"/>
          <w:szCs w:val="20"/>
        </w:rPr>
        <w:t xml:space="preserve">ove lo stesso sia chiamato ad eseguire attività di trattamento di dati personali per conto della Committente, potrà essere nominato, all’atto della stipula o in corso di esecuzione del Contratto, quale “Responsabile del trattamento” ovvero “Sub-responsabile del trattamento” ai sensi dell’art. 28 del Regolamento UE n. 679/2016 (di seguito anche “Regolamento UE”), a seconda che la Committente a sua volta operi, rispettivamente, in qualità di titolare o di Responsabile del trattamento in relazione all’oggetto dell’affidamento. A tal fine, il Fornitore ha </w:t>
      </w:r>
      <w:r w:rsidR="008029F1" w:rsidRPr="005642D0">
        <w:rPr>
          <w:rFonts w:cs="Arial"/>
          <w:szCs w:val="20"/>
        </w:rPr>
        <w:t>dichiarato di possedere</w:t>
      </w:r>
      <w:r w:rsidRPr="005642D0">
        <w:rPr>
          <w:rFonts w:cs="Arial"/>
          <w:szCs w:val="20"/>
        </w:rPr>
        <w:t xml:space="preserve"> garanzie sufficienti in termini di conoscenza specialistica, affidabilità e risorse per l’adozione di misure tecniche ed organizzative adeguate volte ad assicurare che il trattamento sia conforme alle prescrizioni </w:t>
      </w:r>
      <w:r w:rsidR="00573DDA" w:rsidRPr="005642D0">
        <w:rPr>
          <w:rFonts w:cs="Arial"/>
          <w:szCs w:val="20"/>
        </w:rPr>
        <w:t xml:space="preserve">normativa in tema di trattamento dei dati personali. </w:t>
      </w:r>
    </w:p>
    <w:p w14:paraId="0CB51B61" w14:textId="77777777" w:rsidR="00F6591E" w:rsidRPr="005642D0" w:rsidRDefault="00F6591E" w:rsidP="00561555">
      <w:pPr>
        <w:numPr>
          <w:ilvl w:val="0"/>
          <w:numId w:val="8"/>
        </w:numPr>
        <w:adjustRightInd/>
        <w:ind w:left="567" w:hanging="567"/>
        <w:contextualSpacing/>
        <w:rPr>
          <w:rFonts w:cs="Arial"/>
          <w:szCs w:val="20"/>
        </w:rPr>
      </w:pPr>
      <w:r w:rsidRPr="005642D0">
        <w:rPr>
          <w:rFonts w:cs="Arial"/>
          <w:szCs w:val="20"/>
        </w:rPr>
        <w:t>Il Fornitore, nominato Responsabile o Sub-responsabile del trattamento, dovrà attenersi agli obblighi e alle istruzioni impartite da Sogei, riportati nell’“Allegato Privacy” al presente Contratto di cui forma parte integrante e sostanziale, e alle eventuali ulteriori istruzioni che Sogei dovesse ragionevolmente impartire per garantire la protezione e sicurezza dei dati personali.</w:t>
      </w:r>
    </w:p>
    <w:p w14:paraId="1AE80127" w14:textId="77777777" w:rsidR="00AD0C41" w:rsidRPr="005642D0" w:rsidRDefault="00AD0C41" w:rsidP="00561555">
      <w:pPr>
        <w:numPr>
          <w:ilvl w:val="0"/>
          <w:numId w:val="8"/>
        </w:numPr>
        <w:adjustRightInd/>
        <w:ind w:left="567" w:hanging="567"/>
        <w:contextualSpacing/>
        <w:rPr>
          <w:rFonts w:cs="Arial"/>
          <w:szCs w:val="20"/>
        </w:rPr>
      </w:pPr>
      <w:r w:rsidRPr="005642D0">
        <w:rPr>
          <w:rFonts w:cs="Arial"/>
          <w:i/>
          <w:iCs/>
          <w:color w:val="0000FF"/>
          <w:szCs w:val="20"/>
        </w:rPr>
        <w:t>&lt;in caso di raggruppamento temporaneo di imprese (RTI) aggiungere il presente comma relativo alla nomina delle società mandanti quali Sub-responsabili del trattamento da parte della mandante&gt;</w:t>
      </w:r>
      <w:r w:rsidRPr="005642D0">
        <w:rPr>
          <w:rFonts w:cs="Arial"/>
          <w:szCs w:val="20"/>
        </w:rPr>
        <w:t xml:space="preserve"> Il Fornitore, nominato Responsabile o Sub-responsabile del trattamento, in qualità di mandatario del raggruppamento temporaneo di imprese (RTI), deve provvedere alla designazione delle società mandanti che effettuano operazioni di trattamento sui dati personali del titolare quali proprie Sub-responsabili del trattamento ex art. 28, par. 4 del Regolamento UE, le quali devono attenersi alle istruzioni fornite da Sogei. Qualora il Sub-responsabile del trattamento ometta di adempiere ai propri obblighi in materia di protezione dei dati personali, la responsabilità per l’inadempimento è posta interamente in capo al Fornitore mandatario. A tal proposito, il mandatario deve verificare l’operato del Sub-responsabile, anche mediante audit da condurre sulle attività di trattamento dallo stesso svolte sui dati trattati per conto di Sogei.</w:t>
      </w:r>
    </w:p>
    <w:p w14:paraId="5180EF63" w14:textId="3C6E40B2" w:rsidR="00F6591E" w:rsidRPr="005642D0" w:rsidRDefault="00F6591E" w:rsidP="00561555">
      <w:pPr>
        <w:numPr>
          <w:ilvl w:val="0"/>
          <w:numId w:val="8"/>
        </w:numPr>
        <w:adjustRightInd/>
        <w:ind w:left="567" w:hanging="567"/>
        <w:contextualSpacing/>
        <w:rPr>
          <w:rFonts w:cs="Arial"/>
          <w:szCs w:val="20"/>
        </w:rPr>
      </w:pPr>
      <w:r w:rsidRPr="005642D0">
        <w:rPr>
          <w:rFonts w:cs="Arial"/>
          <w:szCs w:val="20"/>
        </w:rPr>
        <w:t xml:space="preserve">Nel caso in cui il Fornitore violi uno qualunque degli obblighi previsti dalle Norme in materia di Protezione dei Dati Personali, o agisca in modo difforme o contrario alle legittime istruzioni impartitegli da Sogei, previsti nel presente Contratto e i suoi allegati, nell’“Allegato privacy” e negli ulteriori atti di istruzione conferiti dalla stessa Sogei la Committente potrà dichiarare risolto di diritto il contratto ed escutere la garanzia definitiva, fermo restando che il Fornitore sarà tenuto a risarcire integralmente i danni che dovessero derivarne alla Committente, ai suoi Clienti e/o a terzi, </w:t>
      </w:r>
      <w:bookmarkStart w:id="1377" w:name="_Hlk90986882"/>
      <w:r w:rsidRPr="005642D0">
        <w:rPr>
          <w:rFonts w:cs="Arial"/>
          <w:szCs w:val="20"/>
        </w:rPr>
        <w:t xml:space="preserve">fatto salvo quanto previsto dall’art. </w:t>
      </w:r>
      <w:r w:rsidR="00B91E4F" w:rsidRPr="005642D0">
        <w:rPr>
          <w:rFonts w:cs="Arial"/>
          <w:szCs w:val="20"/>
        </w:rPr>
        <w:t>1</w:t>
      </w:r>
      <w:r w:rsidR="00F14DD7" w:rsidRPr="005642D0">
        <w:rPr>
          <w:rFonts w:cs="Arial"/>
          <w:szCs w:val="20"/>
        </w:rPr>
        <w:t>3</w:t>
      </w:r>
      <w:r w:rsidR="00B91E4F" w:rsidRPr="005642D0">
        <w:rPr>
          <w:rFonts w:cs="Arial"/>
          <w:szCs w:val="20"/>
        </w:rPr>
        <w:t xml:space="preserve"> </w:t>
      </w:r>
      <w:r w:rsidRPr="005642D0">
        <w:rPr>
          <w:rFonts w:cs="Arial"/>
          <w:szCs w:val="20"/>
        </w:rPr>
        <w:t>S “Condizione particolare di risoluzione”</w:t>
      </w:r>
      <w:bookmarkEnd w:id="1377"/>
      <w:r w:rsidRPr="005642D0">
        <w:rPr>
          <w:rFonts w:cs="Arial"/>
          <w:szCs w:val="20"/>
        </w:rPr>
        <w:t xml:space="preserve">. </w:t>
      </w:r>
    </w:p>
    <w:p w14:paraId="5A6C87F9" w14:textId="77777777" w:rsidR="00F6591E" w:rsidRPr="005642D0" w:rsidRDefault="00F6591E" w:rsidP="00561555">
      <w:pPr>
        <w:numPr>
          <w:ilvl w:val="0"/>
          <w:numId w:val="8"/>
        </w:numPr>
        <w:adjustRightInd/>
        <w:ind w:left="567" w:hanging="567"/>
        <w:contextualSpacing/>
        <w:rPr>
          <w:rFonts w:cs="Arial"/>
          <w:szCs w:val="20"/>
        </w:rPr>
      </w:pPr>
      <w:r w:rsidRPr="005642D0">
        <w:rPr>
          <w:rFonts w:cs="Arial"/>
          <w:szCs w:val="20"/>
        </w:rPr>
        <w:t>Il Fornitore prende atto e riconosce che, in caso di violazione o inosservanza delle Norme in materia di Protezione dei Dati Personali nonché delle disposizioni del presente Contratto, relative al trattamento di dati personali, e delle disposizioni dell’</w:t>
      </w:r>
      <w:r w:rsidR="008E635E" w:rsidRPr="005642D0">
        <w:rPr>
          <w:rFonts w:cs="Arial"/>
          <w:szCs w:val="20"/>
        </w:rPr>
        <w:t>”</w:t>
      </w:r>
      <w:r w:rsidRPr="005642D0">
        <w:rPr>
          <w:rFonts w:cs="Arial"/>
          <w:szCs w:val="20"/>
        </w:rPr>
        <w:t>Allegato Privacy</w:t>
      </w:r>
      <w:r w:rsidR="008E635E" w:rsidRPr="005642D0">
        <w:rPr>
          <w:rFonts w:cs="Arial"/>
          <w:szCs w:val="20"/>
        </w:rPr>
        <w:t>”</w:t>
      </w:r>
      <w:r w:rsidRPr="005642D0">
        <w:rPr>
          <w:rFonts w:cs="Arial"/>
          <w:szCs w:val="20"/>
        </w:rPr>
        <w:t xml:space="preserve">, oltre </w:t>
      </w:r>
      <w:r w:rsidRPr="005642D0">
        <w:rPr>
          <w:rFonts w:cs="Arial"/>
          <w:szCs w:val="20"/>
        </w:rPr>
        <w:lastRenderedPageBreak/>
        <w:t>all’applicazione delle clausole relative alla risoluzione del Contratto, delle relative penali e dell’eventuale risarcimento del maggior danno, è fatta comunque salva la facoltà di Sogei di ricorrere, anche giudizialmente, a provvedimenti cautelari, ingiuntivi e sommari o ad altro rimedio equitativo, allo scopo di interrompere immediatamente, impedire o limitare il trattamento o qualsivoglia utilizzo dei dati personali oggetto di trattamento.</w:t>
      </w:r>
    </w:p>
    <w:p w14:paraId="10A94196" w14:textId="77777777" w:rsidR="00F6591E" w:rsidRPr="005642D0" w:rsidRDefault="00F6591E" w:rsidP="00561555">
      <w:pPr>
        <w:numPr>
          <w:ilvl w:val="0"/>
          <w:numId w:val="8"/>
        </w:numPr>
        <w:adjustRightInd/>
        <w:ind w:left="567" w:hanging="567"/>
        <w:contextualSpacing/>
        <w:rPr>
          <w:rFonts w:cs="Arial"/>
          <w:szCs w:val="20"/>
        </w:rPr>
      </w:pPr>
      <w:r w:rsidRPr="005642D0">
        <w:rPr>
          <w:rFonts w:cs="Arial"/>
          <w:szCs w:val="20"/>
        </w:rPr>
        <w:t>Nel caso in cui, anche all’esito di eventuali verifiche, ispezioni e audit effettuati dalla Sogei in qualità di Titolare del trattamento, dovessero risultare trasferimenti di dati extra-UE in assenza delle adeguate garanzie previ</w:t>
      </w:r>
      <w:r w:rsidR="008E635E" w:rsidRPr="005642D0">
        <w:rPr>
          <w:rFonts w:cs="Arial"/>
          <w:szCs w:val="20"/>
        </w:rPr>
        <w:t>ste dall’”Allegato Privacy”</w:t>
      </w:r>
      <w:r w:rsidRPr="005642D0">
        <w:rPr>
          <w:rFonts w:cs="Arial"/>
          <w:szCs w:val="20"/>
        </w:rPr>
        <w:t xml:space="preserve"> e, in generale, dalle Norme in materia di Protezione dei Dati Personali, la Sogei diffiderà il Fornitore all’immediata interruzione del trasferimento di dati non autorizzato. In caso di mancato adeguamento a seguito della diffida, resa anche ai sensi dell’art. 1454 c</w:t>
      </w:r>
      <w:r w:rsidR="008E635E" w:rsidRPr="005642D0">
        <w:rPr>
          <w:rFonts w:cs="Arial"/>
          <w:szCs w:val="20"/>
        </w:rPr>
        <w:t>.</w:t>
      </w:r>
      <w:r w:rsidRPr="005642D0">
        <w:rPr>
          <w:rFonts w:cs="Arial"/>
          <w:szCs w:val="20"/>
        </w:rPr>
        <w:t>c</w:t>
      </w:r>
      <w:r w:rsidR="008E635E" w:rsidRPr="005642D0">
        <w:rPr>
          <w:rFonts w:cs="Arial"/>
          <w:szCs w:val="20"/>
        </w:rPr>
        <w:t>.</w:t>
      </w:r>
      <w:r w:rsidRPr="005642D0">
        <w:rPr>
          <w:rFonts w:cs="Arial"/>
          <w:szCs w:val="20"/>
        </w:rPr>
        <w:t>, la Sogei potrà, in ragione della gravità della condotta del Fornitore e fatta salva la possibilità di fissare un ulteriore termine per l’adempimento, risolvere il contratto ed escutere la garanzia definitiva, salvo il risarcimento del maggior danno.</w:t>
      </w:r>
    </w:p>
    <w:p w14:paraId="4845E112" w14:textId="77777777" w:rsidR="00F6591E" w:rsidRPr="005642D0" w:rsidRDefault="00F6591E" w:rsidP="00561555">
      <w:pPr>
        <w:numPr>
          <w:ilvl w:val="0"/>
          <w:numId w:val="8"/>
        </w:numPr>
        <w:adjustRightInd/>
        <w:ind w:left="567" w:hanging="567"/>
        <w:contextualSpacing/>
        <w:rPr>
          <w:rFonts w:cs="Arial"/>
          <w:szCs w:val="20"/>
        </w:rPr>
      </w:pPr>
      <w:r w:rsidRPr="005642D0">
        <w:rPr>
          <w:rFonts w:cs="Arial"/>
          <w:szCs w:val="20"/>
        </w:rPr>
        <w:t>Nell’ipotesi in cui, con riferimento alle attività dedotte nel Contratto, il Fornitore assume la qualifica di Titolare autonomo del trattamento, ovvero di Contitolare, quest’ultimo si impegna ad eseguire i soli trattamenti funzionali, necessari e pertinenti all’esecuzione delle prestazioni contrattuali e, in ogni modo, non incompatibili con le finalità per cui i dati sono stati raccolti nonché ad osservare gli obblighi previsti nel presente Contratto, dalle Norme in materia di Protezione dei Dati Personali e nell’eventuale accordo di contitolarità che potrà essere sottoscritto, ove necessario, ai sensi dell’art. 26 del GDPR.</w:t>
      </w:r>
    </w:p>
    <w:p w14:paraId="3BD8579D" w14:textId="77777777" w:rsidR="00F6591E" w:rsidRPr="005642D0" w:rsidRDefault="00F6591E" w:rsidP="00561555">
      <w:pPr>
        <w:numPr>
          <w:ilvl w:val="0"/>
          <w:numId w:val="8"/>
        </w:numPr>
        <w:adjustRightInd/>
        <w:ind w:left="567" w:hanging="567"/>
        <w:contextualSpacing/>
        <w:rPr>
          <w:rFonts w:cs="Arial"/>
          <w:szCs w:val="20"/>
        </w:rPr>
      </w:pPr>
      <w:r w:rsidRPr="005642D0">
        <w:rPr>
          <w:rFonts w:cs="Arial"/>
          <w:szCs w:val="20"/>
        </w:rPr>
        <w:t>Il Fornitore si impegna a tenere indenne e manlevata Sogei da qualsiasi danno materiale, immateriale e reputazionale, diretto o indiretto, nonché da qualsivoglia costo, spesa (ivi incluse le spese legali), onere, interesse e/o sanzione che quest'ultima dovesse patire in conseguenza dell’inadempimento agli obblighi in materia di protezione dei dati personali assunti, da parte del Fornitore, con il presente Co</w:t>
      </w:r>
      <w:r w:rsidR="008E635E" w:rsidRPr="005642D0">
        <w:rPr>
          <w:rFonts w:cs="Arial"/>
          <w:szCs w:val="20"/>
        </w:rPr>
        <w:t>ntratto e con l’”Allegato Privacy”</w:t>
      </w:r>
      <w:r w:rsidRPr="005642D0">
        <w:rPr>
          <w:rFonts w:cs="Arial"/>
          <w:szCs w:val="20"/>
        </w:rPr>
        <w:t xml:space="preserve">, nonché in conseguenza della condotta dei suoi sub-responsabili o dei suoi agenti, dipendenti, collaboratori e/o di ogni altro soggetto da esso incaricato di eseguire le prestazioni dedotte nel Contratto. </w:t>
      </w:r>
    </w:p>
    <w:p w14:paraId="75A60756" w14:textId="77777777" w:rsidR="00F6591E" w:rsidRPr="005642D0" w:rsidRDefault="00F6591E" w:rsidP="00561555">
      <w:pPr>
        <w:numPr>
          <w:ilvl w:val="0"/>
          <w:numId w:val="8"/>
        </w:numPr>
        <w:adjustRightInd/>
        <w:ind w:left="567" w:hanging="567"/>
        <w:contextualSpacing/>
        <w:rPr>
          <w:rFonts w:cs="Arial"/>
          <w:szCs w:val="20"/>
        </w:rPr>
      </w:pPr>
      <w:r w:rsidRPr="005642D0">
        <w:rPr>
          <w:rFonts w:cs="Arial"/>
          <w:szCs w:val="20"/>
        </w:rPr>
        <w:t xml:space="preserve">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 </w:t>
      </w:r>
    </w:p>
    <w:p w14:paraId="3DE9D466" w14:textId="3D293B8C" w:rsidR="00E92128" w:rsidRPr="00E43D17" w:rsidRDefault="00F6591E" w:rsidP="00561555">
      <w:pPr>
        <w:numPr>
          <w:ilvl w:val="0"/>
          <w:numId w:val="8"/>
        </w:numPr>
        <w:adjustRightInd/>
        <w:ind w:left="567" w:hanging="567"/>
        <w:contextualSpacing/>
        <w:rPr>
          <w:rFonts w:cs="Arial"/>
          <w:szCs w:val="20"/>
        </w:rPr>
      </w:pPr>
      <w:r w:rsidRPr="005642D0">
        <w:rPr>
          <w:rFonts w:cs="Arial"/>
          <w:szCs w:val="20"/>
        </w:rPr>
        <w:t xml:space="preserve">L’Impresa si impegna, ora per allora, ad accettare, nell’ipotesi suddetta, le clausole usualmente </w:t>
      </w:r>
      <w:r w:rsidRPr="00E43D17">
        <w:rPr>
          <w:rFonts w:cs="Arial"/>
          <w:szCs w:val="20"/>
        </w:rPr>
        <w:t>inserite dalla Pubblica Amministrazione nei contratti stipulati con i suoi fornitori.</w:t>
      </w:r>
    </w:p>
    <w:p w14:paraId="0ADA7AF3" w14:textId="77777777" w:rsidR="00D2076D" w:rsidRPr="00E43D17" w:rsidRDefault="00D2076D" w:rsidP="00561555">
      <w:pPr>
        <w:ind w:left="720"/>
        <w:contextualSpacing/>
        <w:rPr>
          <w:rFonts w:cs="Arial"/>
          <w:szCs w:val="20"/>
        </w:rPr>
      </w:pPr>
    </w:p>
    <w:p w14:paraId="7450F918" w14:textId="07C4B2E6" w:rsidR="00D41B1F" w:rsidRPr="00E43D17" w:rsidRDefault="00854443" w:rsidP="00561555">
      <w:pPr>
        <w:pStyle w:val="Titolo1"/>
        <w:spacing w:line="300" w:lineRule="exact"/>
        <w:rPr>
          <w:i/>
          <w:color w:val="auto"/>
          <w:kern w:val="0"/>
        </w:rPr>
      </w:pPr>
      <w:bookmarkStart w:id="1378" w:name="_Toc201321056"/>
      <w:bookmarkStart w:id="1379" w:name="_Toc231293208"/>
      <w:bookmarkStart w:id="1380" w:name="_Toc232537642"/>
      <w:r w:rsidRPr="00E43D17">
        <w:rPr>
          <w:color w:val="auto"/>
        </w:rPr>
        <w:t>S OBBLIGHI RELATIVI AL CODICE ETICO E AL PIANO DI PREVENZIONE DELLA CORRUZIONE</w:t>
      </w:r>
      <w:bookmarkEnd w:id="1378"/>
      <w:bookmarkEnd w:id="1379"/>
      <w:bookmarkEnd w:id="1380"/>
    </w:p>
    <w:p w14:paraId="6170F5F1" w14:textId="0C0F51A6" w:rsidR="00756D20" w:rsidRPr="005642D0" w:rsidRDefault="00D41B1F" w:rsidP="00D83253">
      <w:pPr>
        <w:numPr>
          <w:ilvl w:val="0"/>
          <w:numId w:val="24"/>
        </w:numPr>
        <w:ind w:left="567" w:hanging="567"/>
        <w:contextualSpacing/>
        <w:rPr>
          <w:rFonts w:cs="Arial"/>
          <w:szCs w:val="20"/>
        </w:rPr>
      </w:pPr>
      <w:r w:rsidRPr="00E43D17">
        <w:rPr>
          <w:rFonts w:cs="Arial"/>
          <w:szCs w:val="20"/>
        </w:rPr>
        <w:t>l</w:t>
      </w:r>
      <w:r w:rsidR="00BB2924" w:rsidRPr="00E43D17">
        <w:rPr>
          <w:rFonts w:cs="Arial"/>
          <w:szCs w:val="20"/>
        </w:rPr>
        <w:t>l</w:t>
      </w:r>
      <w:r w:rsidRPr="00E43D17">
        <w:rPr>
          <w:rFonts w:cs="Arial"/>
          <w:szCs w:val="20"/>
        </w:rPr>
        <w:t xml:space="preserve"> Fornitore prende atto che il MOG Sogei è costituito da: (i) Modello di Organizzazione, Gestione e Controllo ex D.Lgs 231/2001, (ii) Piano di prevenzione della corruzione ex L. 190/2012 e si impegna a conoscere e rispettare quanto da essi disposto e rinvenibile sul sito </w:t>
      </w:r>
      <w:hyperlink r:id="rId11" w:history="1">
        <w:r w:rsidRPr="00E43D17">
          <w:rPr>
            <w:rFonts w:cs="Arial"/>
            <w:szCs w:val="20"/>
          </w:rPr>
          <w:t>www.sogei.it</w:t>
        </w:r>
      </w:hyperlink>
      <w:r w:rsidRPr="00E43D17">
        <w:rPr>
          <w:rFonts w:cs="Arial"/>
          <w:szCs w:val="20"/>
        </w:rPr>
        <w:t xml:space="preserve">, nella sezione Società trasparente - altri contenuti - Prevenzione della </w:t>
      </w:r>
      <w:r w:rsidRPr="00E43D17">
        <w:rPr>
          <w:rFonts w:cs="Arial"/>
          <w:szCs w:val="20"/>
        </w:rPr>
        <w:lastRenderedPageBreak/>
        <w:t xml:space="preserve">corruzione con riferimento alla L. 190/2012 e nella sezione Società Trasparente </w:t>
      </w:r>
      <w:r w:rsidRPr="005642D0">
        <w:rPr>
          <w:rFonts w:cs="Arial"/>
          <w:szCs w:val="20"/>
        </w:rPr>
        <w:t>-  Disposizioni generali – Atti generali per quanto attiene al D.Lgs. 231/2001</w:t>
      </w:r>
      <w:r w:rsidR="00792DD5" w:rsidRPr="005642D0">
        <w:rPr>
          <w:rFonts w:cs="Arial"/>
          <w:szCs w:val="20"/>
        </w:rPr>
        <w:t>.</w:t>
      </w:r>
    </w:p>
    <w:p w14:paraId="459811DE" w14:textId="77777777" w:rsidR="00756D20" w:rsidRPr="005642D0" w:rsidRDefault="00D41B1F" w:rsidP="00D83253">
      <w:pPr>
        <w:numPr>
          <w:ilvl w:val="0"/>
          <w:numId w:val="24"/>
        </w:numPr>
        <w:ind w:left="567" w:hanging="567"/>
        <w:contextualSpacing/>
        <w:rPr>
          <w:rFonts w:cs="Arial"/>
          <w:szCs w:val="20"/>
        </w:rPr>
      </w:pPr>
      <w:r w:rsidRPr="005642D0">
        <w:rPr>
          <w:rFonts w:cs="Arial"/>
        </w:rPr>
        <w:t xml:space="preserve">Il Fornitore si impegna a conoscere e rispettare il Codice Etico Sogei rinvenibile sul sito </w:t>
      </w:r>
      <w:hyperlink r:id="rId12" w:history="1">
        <w:r w:rsidRPr="005642D0">
          <w:rPr>
            <w:rFonts w:cs="Arial"/>
            <w:b/>
          </w:rPr>
          <w:t>www.sogei.it</w:t>
        </w:r>
      </w:hyperlink>
      <w:r w:rsidRPr="005642D0">
        <w:rPr>
          <w:rFonts w:cs="Arial"/>
        </w:rPr>
        <w:t>, nella sezione Società Trasparente – Disposizioni generali – Atti generali.</w:t>
      </w:r>
    </w:p>
    <w:p w14:paraId="75F23A07" w14:textId="77777777" w:rsidR="00756D20" w:rsidRPr="005642D0" w:rsidRDefault="00D41B1F" w:rsidP="00D83253">
      <w:pPr>
        <w:numPr>
          <w:ilvl w:val="0"/>
          <w:numId w:val="24"/>
        </w:numPr>
        <w:ind w:left="567" w:hanging="567"/>
        <w:contextualSpacing/>
        <w:rPr>
          <w:rFonts w:cs="Arial"/>
          <w:szCs w:val="20"/>
        </w:rPr>
      </w:pPr>
      <w:r w:rsidRPr="005642D0">
        <w:rPr>
          <w:rFonts w:cs="Arial"/>
        </w:rPr>
        <w:t xml:space="preserve">Il Fornitore, inoltre, si impegna a conoscere e rispettare la parte relativa alle “Aree a rischio reato ex D.Lgs. n. 231/2001” che verrà messa a sua disposizione contestualmente alla documentazione contrattuale. </w:t>
      </w:r>
    </w:p>
    <w:p w14:paraId="68A90A36" w14:textId="77777777" w:rsidR="00756D20" w:rsidRPr="005642D0" w:rsidRDefault="00D41B1F" w:rsidP="00D83253">
      <w:pPr>
        <w:numPr>
          <w:ilvl w:val="0"/>
          <w:numId w:val="24"/>
        </w:numPr>
        <w:ind w:left="567" w:hanging="567"/>
        <w:contextualSpacing/>
        <w:rPr>
          <w:rFonts w:cs="Arial"/>
          <w:szCs w:val="20"/>
        </w:rPr>
      </w:pPr>
      <w:r w:rsidRPr="005642D0">
        <w:rPr>
          <w:rFonts w:cs="Arial"/>
        </w:rPr>
        <w:t>L’Impresa, per effetto della sottoscrizione del presente contratto, si impegna: (i) ad operare nel rispetto dei principi e delle previsioni di cui al D.Lgs. 231/2001; (ii) a non tenere alcun comportamento, non porre in essere alcun atto od omissione e non dare origine ad alcun fatto da cui possa derivare una responsabilità ai sensi del D.Lgs. 231/2001; (iii) ad uniformarsi alle previsioni contenute nel Modello di Organizzazione, Gestione e Controllo adottato dalla Sogei, ai sensi del D.Lgs. 231/2001; (iv) ad operare nel rispetto del Codice Etico e del Piano di Prevenzione della Corruzione ex L. 190/2012 adottati da Sogei. In particolare, si precisa che gli obblighi in materia di riservatezza di cui al Codice Etico verranno rispettati anche in caso di cessazione dei rapporti attualmente in essere con la Sogei e comunque per i cinque anni successivi alla cessazione di efficacia del rapporto contrattuale.</w:t>
      </w:r>
    </w:p>
    <w:p w14:paraId="37F9BA92" w14:textId="77777777" w:rsidR="00756D20" w:rsidRPr="005642D0" w:rsidRDefault="00D41B1F" w:rsidP="00D83253">
      <w:pPr>
        <w:numPr>
          <w:ilvl w:val="0"/>
          <w:numId w:val="24"/>
        </w:numPr>
        <w:ind w:left="567" w:hanging="567"/>
        <w:contextualSpacing/>
        <w:rPr>
          <w:rFonts w:cs="Arial"/>
          <w:szCs w:val="20"/>
        </w:rPr>
      </w:pPr>
      <w:r w:rsidRPr="005642D0">
        <w:rPr>
          <w:rFonts w:cs="Arial"/>
        </w:rPr>
        <w:t>Inoltre, il Fornitore dichiara che: (v) non vi è stata mediazione o altra opera di terzi per la conclusione del contratto e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02773DAC" w14:textId="77777777" w:rsidR="00756D20" w:rsidRPr="005642D0" w:rsidRDefault="00D41B1F" w:rsidP="00D83253">
      <w:pPr>
        <w:numPr>
          <w:ilvl w:val="0"/>
          <w:numId w:val="24"/>
        </w:numPr>
        <w:ind w:left="567" w:hanging="567"/>
        <w:contextualSpacing/>
        <w:rPr>
          <w:rFonts w:cs="Arial"/>
          <w:szCs w:val="20"/>
        </w:rPr>
      </w:pPr>
      <w:r w:rsidRPr="005642D0">
        <w:rPr>
          <w:rFonts w:cs="Arial"/>
        </w:rPr>
        <w:t>Il Fornitore si obbliga a non versare ad alcuno, a nessun titolo, somme di danaro o altra utilità finalizzate a facilitare e/o a rendere meno onerosa l’esecuzione e/o la gestione del presente contratto rispetto agli obblighi con esse assunti, né a compiere azioni comunque volte agli stessi fini.</w:t>
      </w:r>
    </w:p>
    <w:p w14:paraId="33859FAA" w14:textId="77777777" w:rsidR="00756D20" w:rsidRPr="005642D0" w:rsidRDefault="00D41B1F" w:rsidP="00D83253">
      <w:pPr>
        <w:numPr>
          <w:ilvl w:val="0"/>
          <w:numId w:val="24"/>
        </w:numPr>
        <w:ind w:left="567" w:hanging="567"/>
        <w:contextualSpacing/>
        <w:rPr>
          <w:rFonts w:cs="Arial"/>
          <w:szCs w:val="20"/>
        </w:rPr>
      </w:pPr>
      <w:r w:rsidRPr="005642D0">
        <w:rPr>
          <w:rFonts w:cs="Arial"/>
        </w:rPr>
        <w:t>Il Fornitore, per effetto della sottoscrizione del presente contratto, si impegna ad indicare i soggetti obbligati per i quali si assume la garanzia del rispetto delle leggi applicabili, e in particolare delle Leggi anticorruzione e del Codice Etico.</w:t>
      </w:r>
    </w:p>
    <w:p w14:paraId="284B0EBC" w14:textId="16BF8699" w:rsidR="00D41B1F" w:rsidRPr="005642D0" w:rsidRDefault="00D41B1F" w:rsidP="00D83253">
      <w:pPr>
        <w:numPr>
          <w:ilvl w:val="0"/>
          <w:numId w:val="24"/>
        </w:numPr>
        <w:ind w:left="567" w:hanging="567"/>
        <w:contextualSpacing/>
        <w:rPr>
          <w:rFonts w:cs="Arial"/>
          <w:szCs w:val="20"/>
        </w:rPr>
      </w:pPr>
      <w:r w:rsidRPr="005642D0">
        <w:rPr>
          <w:rFonts w:cs="Arial"/>
        </w:rPr>
        <w:t>In caso di inadempimento da parte dell’Impresa agli obblighi di cui ai precedenti commi, fermo restando il diritto al risarcimento del danno, Sogei ha la facoltà di dichiarare risolto il presente contratto ai sensi dell’art. 1456 c.c..</w:t>
      </w:r>
    </w:p>
    <w:p w14:paraId="6127B7B8" w14:textId="77777777" w:rsidR="00BB2924" w:rsidRPr="005642D0" w:rsidRDefault="00BB2924" w:rsidP="00561555">
      <w:pPr>
        <w:rPr>
          <w:b/>
          <w:bCs/>
          <w:i/>
          <w:iCs/>
          <w:color w:val="0000FF"/>
        </w:rPr>
      </w:pPr>
    </w:p>
    <w:p w14:paraId="6E513E6E" w14:textId="77777777" w:rsidR="00A0550F" w:rsidRPr="005642D0" w:rsidRDefault="00A0550F" w:rsidP="00561555">
      <w:pPr>
        <w:widowControl w:val="0"/>
        <w:ind w:left="142"/>
        <w:rPr>
          <w:rFonts w:cs="Arial"/>
          <w:b/>
          <w:i/>
          <w:color w:val="0000FF"/>
          <w:szCs w:val="20"/>
        </w:rPr>
      </w:pPr>
      <w:r w:rsidRPr="005642D0">
        <w:rPr>
          <w:rFonts w:cs="Arial"/>
          <w:b/>
          <w:i/>
          <w:color w:val="0000FF"/>
          <w:szCs w:val="20"/>
        </w:rPr>
        <w:t xml:space="preserve">&lt;EVENTUALE: SE AL MOMENTO DELLA STIPULA È PENDENTE UN GIUDIZIO NEL CUI AMBITO NON È STATA DISPOSTA O INIBITA LA STIPULAZIONE DEL CONTRATTO INSERIRE IL SEGUENTE COMMA: </w:t>
      </w:r>
    </w:p>
    <w:p w14:paraId="02375F5C" w14:textId="4FAB0C43" w:rsidR="0039285E" w:rsidRPr="005642D0" w:rsidRDefault="002D329C" w:rsidP="00561555">
      <w:pPr>
        <w:ind w:left="568"/>
      </w:pPr>
      <w:bookmarkStart w:id="1381" w:name="_Toc201321060"/>
      <w:bookmarkStart w:id="1382" w:name="_Toc232537643"/>
      <w:r w:rsidRPr="005642D0">
        <w:rPr>
          <w:rStyle w:val="Titolo1Carattere"/>
        </w:rPr>
        <w:t xml:space="preserve">ARTICOLO 16 BIS </w:t>
      </w:r>
      <w:bookmarkStart w:id="1383" w:name="_Toc231293209"/>
      <w:r w:rsidR="00E77732" w:rsidRPr="00E43D17">
        <w:rPr>
          <w:rStyle w:val="Titolo1Carattere"/>
          <w:iCs w:val="0"/>
          <w:caps w:val="0"/>
        </w:rPr>
        <w:t>S</w:t>
      </w:r>
      <w:r w:rsidR="00854443" w:rsidRPr="005642D0">
        <w:rPr>
          <w:rStyle w:val="Titolo1Carattere"/>
        </w:rPr>
        <w:t xml:space="preserve"> PENDENZA DI RICORSO GIURISDIZIONALE NEL CUI AMBITO NON È STATA DISPOSTA O INIBITA LA STIPULAZIONE DEL CONTRATTO</w:t>
      </w:r>
      <w:bookmarkEnd w:id="1381"/>
      <w:bookmarkEnd w:id="1382"/>
      <w:bookmarkEnd w:id="1383"/>
      <w:r w:rsidR="0039285E" w:rsidRPr="005C5487">
        <w:t xml:space="preserve"> </w:t>
      </w:r>
    </w:p>
    <w:p w14:paraId="215202F9" w14:textId="77777777" w:rsidR="0039285E" w:rsidRPr="005642D0" w:rsidRDefault="0039285E" w:rsidP="00D83253">
      <w:pPr>
        <w:pStyle w:val="Numeroelenco20"/>
        <w:numPr>
          <w:ilvl w:val="0"/>
          <w:numId w:val="27"/>
        </w:numPr>
        <w:tabs>
          <w:tab w:val="left" w:pos="567"/>
        </w:tabs>
        <w:suppressAutoHyphens w:val="0"/>
        <w:autoSpaceDN w:val="0"/>
        <w:adjustRightInd w:val="0"/>
        <w:ind w:left="567" w:hanging="567"/>
        <w:jc w:val="both"/>
        <w:rPr>
          <w:rFonts w:cs="Arial"/>
        </w:rPr>
      </w:pPr>
      <w:bookmarkStart w:id="1384" w:name="_Hlk136504243"/>
      <w:r w:rsidRPr="005642D0">
        <w:rPr>
          <w:rFonts w:cs="Arial"/>
          <w:szCs w:val="20"/>
        </w:rPr>
        <w:t xml:space="preserve">Ove non venga concordato con il Fornitore un differimento del termine di stipula ai sensi dell’art. 18, comma 2, lett. c) del Codice e  la stipula del contratto avvenga in pendenza del/i ricorso/i giurisdizionale/i, e in conseguenza della relativa sentenza, nonché di ogni altro eventuale e futuro provvedimento giurisdizionale e/o amministrativo relativo a ulteriori </w:t>
      </w:r>
      <w:r w:rsidRPr="005642D0">
        <w:rPr>
          <w:rFonts w:cs="Arial"/>
          <w:szCs w:val="20"/>
        </w:rPr>
        <w:lastRenderedPageBreak/>
        <w:t>e diversi giudizi o procedimenti di qualsivoglia natura che dovessero essere instaurati, dovesse essere imposto il riesame e/o l’annullamento, anche in autotutela, dell’aggiudicazione definitiva e/o della gara e ciò dovesse comportare la  invalidità e/o perdita di efficacia del contratto il Fornitore con la sottoscrizione del presente contratto espressamente rinuncia, ora per allora,  irrevocabilmente ed a titolo definitivo, a proporre successive azioni e/o eccezioni volte ad ottenere un risarcimento del danno nei confronti di Consip e della Committente. Restano salvi ed impregiudicati i diritti del Fornitore all’impugnativa dei provvedimenti giudiziali e/o amministrativi che lo vedessero soccombente nei procedimenti giudiziari di cui sopra.</w:t>
      </w:r>
      <w:r w:rsidRPr="005642D0">
        <w:rPr>
          <w:rFonts w:cs="Arial"/>
          <w:b/>
          <w:i/>
          <w:color w:val="0000FF"/>
          <w:szCs w:val="20"/>
        </w:rPr>
        <w:t>&gt;</w:t>
      </w:r>
      <w:bookmarkEnd w:id="1384"/>
    </w:p>
    <w:p w14:paraId="6248C6ED" w14:textId="77777777" w:rsidR="0039285E" w:rsidRPr="005642D0" w:rsidRDefault="0039285E" w:rsidP="00561555">
      <w:pPr>
        <w:widowControl w:val="0"/>
        <w:ind w:left="142"/>
        <w:rPr>
          <w:rFonts w:cs="Arial"/>
          <w:b/>
          <w:i/>
          <w:szCs w:val="20"/>
        </w:rPr>
      </w:pPr>
    </w:p>
    <w:p w14:paraId="1D0452FB" w14:textId="0726C293" w:rsidR="0039285E" w:rsidRPr="005642D0" w:rsidRDefault="00E77732" w:rsidP="00561555">
      <w:pPr>
        <w:pStyle w:val="Titolo1"/>
        <w:spacing w:line="300" w:lineRule="exact"/>
      </w:pPr>
      <w:bookmarkStart w:id="1385" w:name="_Toc231293210"/>
      <w:bookmarkStart w:id="1386" w:name="_Toc232537644"/>
      <w:r w:rsidRPr="005642D0">
        <w:t>S</w:t>
      </w:r>
      <w:bookmarkStart w:id="1387" w:name="_Toc201321061"/>
      <w:r w:rsidR="00854443" w:rsidRPr="005C5487">
        <w:t xml:space="preserve"> FORZA MAGGIORE</w:t>
      </w:r>
      <w:bookmarkEnd w:id="1385"/>
      <w:bookmarkEnd w:id="1386"/>
      <w:bookmarkEnd w:id="1387"/>
    </w:p>
    <w:p w14:paraId="49F03BB4" w14:textId="77777777" w:rsidR="0039285E" w:rsidRPr="005642D0" w:rsidRDefault="0039285E" w:rsidP="00D83253">
      <w:pPr>
        <w:pStyle w:val="Numeroelenco20"/>
        <w:numPr>
          <w:ilvl w:val="0"/>
          <w:numId w:val="28"/>
        </w:numPr>
        <w:tabs>
          <w:tab w:val="left" w:pos="567"/>
        </w:tabs>
        <w:suppressAutoHyphens w:val="0"/>
        <w:autoSpaceDN w:val="0"/>
        <w:adjustRightInd w:val="0"/>
        <w:ind w:left="567" w:hanging="567"/>
        <w:jc w:val="both"/>
        <w:rPr>
          <w:rFonts w:cs="Arial"/>
          <w:szCs w:val="20"/>
        </w:rPr>
      </w:pPr>
      <w:r w:rsidRPr="005642D0">
        <w:rPr>
          <w:rFonts w:cs="Arial"/>
          <w:szCs w:val="20"/>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 tutte le seguenti condizioni:</w:t>
      </w:r>
    </w:p>
    <w:p w14:paraId="202F3E09" w14:textId="77777777" w:rsidR="0039285E" w:rsidRPr="005642D0" w:rsidRDefault="0039285E" w:rsidP="00D83253">
      <w:pPr>
        <w:pStyle w:val="western"/>
        <w:numPr>
          <w:ilvl w:val="0"/>
          <w:numId w:val="23"/>
        </w:numPr>
        <w:shd w:val="clear" w:color="auto" w:fill="FFFFFF"/>
        <w:spacing w:before="0" w:beforeAutospacing="0" w:after="0" w:afterAutospacing="0" w:line="300" w:lineRule="exact"/>
        <w:ind w:hanging="357"/>
        <w:rPr>
          <w:rFonts w:ascii="Arial" w:hAnsi="Arial" w:cs="Arial"/>
          <w:sz w:val="20"/>
          <w:szCs w:val="20"/>
          <w:lang w:eastAsia="ar-SA"/>
        </w:rPr>
      </w:pPr>
      <w:r w:rsidRPr="005642D0">
        <w:rPr>
          <w:rFonts w:ascii="Arial" w:hAnsi="Arial" w:cs="Arial"/>
          <w:sz w:val="20"/>
          <w:szCs w:val="20"/>
          <w:lang w:eastAsia="ar-SA"/>
        </w:rPr>
        <w:t xml:space="preserve">che l'impedimento è fuori dal suo ragionevole controllo; </w:t>
      </w:r>
    </w:p>
    <w:p w14:paraId="4F6BAA59" w14:textId="77777777" w:rsidR="0039285E" w:rsidRPr="005642D0" w:rsidRDefault="0039285E" w:rsidP="00D83253">
      <w:pPr>
        <w:pStyle w:val="western"/>
        <w:numPr>
          <w:ilvl w:val="0"/>
          <w:numId w:val="23"/>
        </w:numPr>
        <w:shd w:val="clear" w:color="auto" w:fill="FFFFFF"/>
        <w:spacing w:before="0" w:beforeAutospacing="0" w:after="0" w:afterAutospacing="0" w:line="300" w:lineRule="exact"/>
        <w:ind w:hanging="357"/>
        <w:rPr>
          <w:rFonts w:ascii="Arial" w:hAnsi="Arial" w:cs="Arial"/>
          <w:sz w:val="20"/>
          <w:szCs w:val="20"/>
          <w:lang w:eastAsia="ar-SA"/>
        </w:rPr>
      </w:pPr>
      <w:r w:rsidRPr="005642D0">
        <w:rPr>
          <w:rFonts w:ascii="Arial" w:hAnsi="Arial" w:cs="Arial"/>
          <w:sz w:val="20"/>
          <w:szCs w:val="20"/>
          <w:lang w:eastAsia="ar-SA"/>
        </w:rPr>
        <w:t xml:space="preserve">che esso non avrebbe ragionevolmente potuto essere previsto al momento della conclusione del contratto; </w:t>
      </w:r>
    </w:p>
    <w:p w14:paraId="7072F251" w14:textId="77777777" w:rsidR="0039285E" w:rsidRPr="005642D0" w:rsidRDefault="0039285E" w:rsidP="00D83253">
      <w:pPr>
        <w:pStyle w:val="western"/>
        <w:numPr>
          <w:ilvl w:val="0"/>
          <w:numId w:val="23"/>
        </w:numPr>
        <w:shd w:val="clear" w:color="auto" w:fill="FFFFFF"/>
        <w:spacing w:before="0" w:beforeAutospacing="0" w:after="0" w:afterAutospacing="0" w:line="300" w:lineRule="exact"/>
        <w:ind w:hanging="357"/>
        <w:rPr>
          <w:rFonts w:ascii="Arial" w:hAnsi="Arial" w:cs="Arial"/>
          <w:sz w:val="20"/>
          <w:szCs w:val="20"/>
          <w:lang w:eastAsia="ar-SA"/>
        </w:rPr>
      </w:pPr>
      <w:r w:rsidRPr="005642D0">
        <w:rPr>
          <w:rFonts w:ascii="Arial" w:hAnsi="Arial" w:cs="Arial"/>
          <w:sz w:val="20"/>
          <w:szCs w:val="20"/>
          <w:lang w:eastAsia="ar-SA"/>
        </w:rPr>
        <w:t>che gli effetti dell'impedimento non avrebbero potuto essere ragionevolmente evitati o superati dalla Parte Interessata.</w:t>
      </w:r>
    </w:p>
    <w:p w14:paraId="04C71367" w14:textId="20AC15B9" w:rsidR="0039285E" w:rsidRPr="005642D0" w:rsidRDefault="0039285E" w:rsidP="00D83253">
      <w:pPr>
        <w:pStyle w:val="Numeroelenco20"/>
        <w:numPr>
          <w:ilvl w:val="0"/>
          <w:numId w:val="28"/>
        </w:numPr>
        <w:tabs>
          <w:tab w:val="left" w:pos="567"/>
        </w:tabs>
        <w:suppressAutoHyphens w:val="0"/>
        <w:autoSpaceDN w:val="0"/>
        <w:adjustRightInd w:val="0"/>
        <w:ind w:left="567" w:hanging="567"/>
        <w:jc w:val="both"/>
        <w:rPr>
          <w:rFonts w:cs="Arial"/>
          <w:szCs w:val="20"/>
        </w:rPr>
      </w:pPr>
      <w:r w:rsidRPr="005642D0">
        <w:rPr>
          <w:rFonts w:cs="Arial"/>
          <w:szCs w:val="20"/>
        </w:rPr>
        <w:t xml:space="preserve">Al verificarsi di un Evento di Forza Maggiore, ai sensi e per gli effetti di cui artt. 1218 e 1258 cod. civ., il Fornitore non sarà ritenuto responsabile dell’inadempimento o del ritardato adempimento, e non si potrà procedere all’applicazione delle penali, di cui all’art. </w:t>
      </w:r>
      <w:r w:rsidR="0036680E" w:rsidRPr="005642D0">
        <w:rPr>
          <w:rFonts w:cs="Arial"/>
          <w:szCs w:val="20"/>
        </w:rPr>
        <w:t>10</w:t>
      </w:r>
      <w:r w:rsidR="00E77732" w:rsidRPr="005642D0">
        <w:rPr>
          <w:rFonts w:cs="Arial"/>
          <w:szCs w:val="20"/>
        </w:rPr>
        <w:t xml:space="preserve"> S </w:t>
      </w:r>
      <w:r w:rsidRPr="005642D0">
        <w:rPr>
          <w:rFonts w:cs="Arial"/>
          <w:szCs w:val="20"/>
        </w:rPr>
        <w:t xml:space="preserve">e/o alla risoluzione del contratto per inadempimento di cui all’art. 17 </w:t>
      </w:r>
      <w:r w:rsidR="0036680E" w:rsidRPr="005642D0">
        <w:rPr>
          <w:rFonts w:cs="Arial"/>
          <w:szCs w:val="20"/>
        </w:rPr>
        <w:t xml:space="preserve"> </w:t>
      </w:r>
      <w:r w:rsidR="00746874" w:rsidRPr="005642D0">
        <w:rPr>
          <w:rFonts w:cs="Arial"/>
          <w:szCs w:val="20"/>
        </w:rPr>
        <w:t>G</w:t>
      </w:r>
      <w:r w:rsidRPr="005642D0">
        <w:rPr>
          <w:rFonts w:cs="Arial"/>
          <w:szCs w:val="20"/>
        </w:rPr>
        <w:t>. Al fine di non incorrere in responsabilità, il Fornitore avrà l’obbligo di comunicare alla Committente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 Contratto e non erano evitabili con la dovuta diligenza, le misure di mitigazione dell’impatto che ha adottato o intende adottare e i nuovi termini e modalità di adempimento, nonché ogni informazione/documentazione utile per consentire alla Committente la valutazione dei presupposti per l’applicazione della disciplina della Foza Maggiore prevista nel presente articolo. Qualora gli eventi di Forza Maggiore impediscano solo parzialmente l’adempimento delle prestazioni contrattuali, il Fornitore sarà tenuto, in linea con l’art. 121 comma 5 del Codice, a rispettare le prescrizioni contrattuali in relazione alle prestazioni la cui esecuzione non sia resa impossibile dai predetti eventi; qualora gli eventi di Forza Maggiore impediscano totalmente la prestazione, la Committente potrà disporre la sospensione delle prestazioni contrattuali, ai sensi e per gli effetti dell’art. 121, comma 1 del Codice per il periodo strettamente necessario alla cessazione degli Eventi di Forza Maggiore. E’ fatto obbligo al Fornitore comunicare alla Committente tempestivamente la cessazione degli eventi di Forza Maggiore, affinché</w:t>
      </w:r>
      <w:r w:rsidR="00792DD5" w:rsidRPr="005642D0">
        <w:rPr>
          <w:rFonts w:cs="Arial"/>
          <w:szCs w:val="20"/>
        </w:rPr>
        <w:t xml:space="preserve"> </w:t>
      </w:r>
      <w:r w:rsidRPr="005642D0">
        <w:rPr>
          <w:rFonts w:cs="Arial"/>
          <w:szCs w:val="20"/>
        </w:rPr>
        <w:t xml:space="preserve">la Committente disponga la ripresa dell’esecuzione e indichi i nuovi termini contrattuali e/o le diverse modalità di esecuzione </w:t>
      </w:r>
      <w:r w:rsidRPr="005642D0">
        <w:rPr>
          <w:rFonts w:cs="Arial"/>
          <w:szCs w:val="20"/>
        </w:rPr>
        <w:lastRenderedPageBreak/>
        <w:t>della prestazione. La ripresa dell’esecuzione delle prestazioni dovrà essere formalizzata mediante redazione del verbale di ripresa in cui dovranno essere indicati anche i nuovi termini di esecuzione e/o le diverse modalità di esecuzione.</w:t>
      </w:r>
    </w:p>
    <w:p w14:paraId="64400133" w14:textId="104723B2" w:rsidR="0039285E" w:rsidRDefault="0039285E" w:rsidP="00D83253">
      <w:pPr>
        <w:pStyle w:val="Numeroelenco20"/>
        <w:numPr>
          <w:ilvl w:val="0"/>
          <w:numId w:val="28"/>
        </w:numPr>
        <w:tabs>
          <w:tab w:val="left" w:pos="567"/>
        </w:tabs>
        <w:suppressAutoHyphens w:val="0"/>
        <w:autoSpaceDN w:val="0"/>
        <w:adjustRightInd w:val="0"/>
        <w:ind w:left="567" w:hanging="567"/>
        <w:jc w:val="both"/>
        <w:rPr>
          <w:rFonts w:cs="Arial"/>
          <w:szCs w:val="20"/>
        </w:rPr>
      </w:pPr>
      <w:r w:rsidRPr="005642D0">
        <w:rPr>
          <w:rFonts w:cs="Arial"/>
          <w:szCs w:val="20"/>
        </w:rPr>
        <w:t>Qualora la sospensione duri per un periodo che rende non più di interesse della Committente l’esecuzione della prestazione sospesa, è facoltà della Committente recedere dal contratto secondo quanto previsto nelle Condizioni Generali.</w:t>
      </w:r>
    </w:p>
    <w:p w14:paraId="40C16548" w14:textId="77777777" w:rsidR="005C5487" w:rsidRPr="005642D0" w:rsidRDefault="005C5487" w:rsidP="00561555">
      <w:pPr>
        <w:pStyle w:val="Numeroelenco20"/>
        <w:numPr>
          <w:ilvl w:val="0"/>
          <w:numId w:val="0"/>
        </w:numPr>
        <w:tabs>
          <w:tab w:val="left" w:pos="567"/>
        </w:tabs>
        <w:suppressAutoHyphens w:val="0"/>
        <w:autoSpaceDN w:val="0"/>
        <w:adjustRightInd w:val="0"/>
        <w:ind w:left="567"/>
        <w:jc w:val="both"/>
        <w:rPr>
          <w:rFonts w:cs="Arial"/>
          <w:szCs w:val="20"/>
        </w:rPr>
      </w:pPr>
    </w:p>
    <w:p w14:paraId="3852FD8D" w14:textId="7391B00B" w:rsidR="006660C7" w:rsidRPr="005642D0" w:rsidRDefault="00854443" w:rsidP="005C5487">
      <w:pPr>
        <w:pStyle w:val="Titolo1"/>
      </w:pPr>
      <w:bookmarkStart w:id="1388" w:name="_Toc201321062"/>
      <w:bookmarkStart w:id="1389" w:name="_Toc231293211"/>
      <w:bookmarkStart w:id="1390" w:name="_Toc232537645"/>
      <w:r w:rsidRPr="005C5487">
        <w:t>S FORO ESCLUSIVO</w:t>
      </w:r>
      <w:bookmarkEnd w:id="1388"/>
      <w:bookmarkEnd w:id="1389"/>
      <w:bookmarkEnd w:id="1390"/>
    </w:p>
    <w:p w14:paraId="7BB37EF2" w14:textId="5B34D28B" w:rsidR="006A3538" w:rsidRPr="005642D0" w:rsidRDefault="006A3538" w:rsidP="00D83253">
      <w:pPr>
        <w:pStyle w:val="Numeroelenco20"/>
        <w:numPr>
          <w:ilvl w:val="0"/>
          <w:numId w:val="29"/>
        </w:numPr>
        <w:tabs>
          <w:tab w:val="left" w:pos="567"/>
        </w:tabs>
        <w:suppressAutoHyphens w:val="0"/>
        <w:autoSpaceDN w:val="0"/>
        <w:adjustRightInd w:val="0"/>
        <w:ind w:left="567" w:hanging="567"/>
        <w:jc w:val="both"/>
        <w:rPr>
          <w:rFonts w:cs="Arial"/>
          <w:szCs w:val="20"/>
        </w:rPr>
      </w:pPr>
      <w:r w:rsidRPr="005642D0">
        <w:rPr>
          <w:rFonts w:cs="Arial"/>
          <w:szCs w:val="20"/>
        </w:rPr>
        <w:t xml:space="preserve">Per tutte le controversie che dovessero insorgere tra le parti in relazione alla interpretazione, esecuzione e risoluzione del presente contratto sarà competente in via esclusiva il Foro di </w:t>
      </w:r>
      <w:r w:rsidR="008F08FC" w:rsidRPr="005642D0">
        <w:rPr>
          <w:rFonts w:cs="Arial"/>
          <w:szCs w:val="20"/>
        </w:rPr>
        <w:t>Roma</w:t>
      </w:r>
    </w:p>
    <w:tbl>
      <w:tblPr>
        <w:tblW w:w="8076" w:type="dxa"/>
        <w:tblInd w:w="354" w:type="dxa"/>
        <w:tblLayout w:type="fixed"/>
        <w:tblCellMar>
          <w:left w:w="70" w:type="dxa"/>
          <w:right w:w="70" w:type="dxa"/>
        </w:tblCellMar>
        <w:tblLook w:val="0000" w:firstRow="0" w:lastRow="0" w:firstColumn="0" w:lastColumn="0" w:noHBand="0" w:noVBand="0"/>
      </w:tblPr>
      <w:tblGrid>
        <w:gridCol w:w="3897"/>
        <w:gridCol w:w="141"/>
        <w:gridCol w:w="3756"/>
        <w:gridCol w:w="282"/>
      </w:tblGrid>
      <w:tr w:rsidR="00D41B1F" w:rsidRPr="005642D0" w14:paraId="0AEC0C52" w14:textId="77777777" w:rsidTr="00574493">
        <w:trPr>
          <w:gridAfter w:val="1"/>
          <w:wAfter w:w="282" w:type="dxa"/>
        </w:trPr>
        <w:tc>
          <w:tcPr>
            <w:tcW w:w="3897" w:type="dxa"/>
            <w:tcBorders>
              <w:top w:val="nil"/>
              <w:left w:val="nil"/>
              <w:bottom w:val="nil"/>
              <w:right w:val="nil"/>
            </w:tcBorders>
          </w:tcPr>
          <w:p w14:paraId="35F48189" w14:textId="77777777" w:rsidR="00D41B1F" w:rsidRPr="005642D0" w:rsidRDefault="00D41B1F" w:rsidP="005C5487">
            <w:pPr>
              <w:widowControl w:val="0"/>
              <w:spacing w:line="280" w:lineRule="exact"/>
              <w:rPr>
                <w:rFonts w:cs="Arial"/>
                <w:szCs w:val="20"/>
              </w:rPr>
            </w:pPr>
            <w:r w:rsidRPr="005642D0">
              <w:rPr>
                <w:rFonts w:cs="Arial"/>
                <w:szCs w:val="20"/>
              </w:rPr>
              <w:t>La Committente</w:t>
            </w:r>
          </w:p>
        </w:tc>
        <w:tc>
          <w:tcPr>
            <w:tcW w:w="3897" w:type="dxa"/>
            <w:gridSpan w:val="2"/>
            <w:tcBorders>
              <w:top w:val="nil"/>
              <w:left w:val="nil"/>
              <w:bottom w:val="nil"/>
              <w:right w:val="nil"/>
            </w:tcBorders>
          </w:tcPr>
          <w:p w14:paraId="001A4595" w14:textId="77777777" w:rsidR="00D41B1F" w:rsidRPr="005642D0" w:rsidRDefault="00D41B1F" w:rsidP="005C5487">
            <w:pPr>
              <w:widowControl w:val="0"/>
              <w:spacing w:line="280" w:lineRule="exact"/>
              <w:ind w:firstLine="214"/>
              <w:rPr>
                <w:rFonts w:cs="Arial"/>
                <w:szCs w:val="20"/>
              </w:rPr>
            </w:pPr>
            <w:r w:rsidRPr="005642D0">
              <w:rPr>
                <w:rFonts w:cs="Arial"/>
                <w:szCs w:val="20"/>
              </w:rPr>
              <w:t>L’Impresa</w:t>
            </w:r>
          </w:p>
        </w:tc>
      </w:tr>
      <w:tr w:rsidR="00D41B1F" w:rsidRPr="005642D0" w14:paraId="45776DDE" w14:textId="77777777" w:rsidTr="00574493">
        <w:trPr>
          <w:gridAfter w:val="1"/>
          <w:wAfter w:w="282" w:type="dxa"/>
        </w:trPr>
        <w:tc>
          <w:tcPr>
            <w:tcW w:w="3897" w:type="dxa"/>
            <w:tcBorders>
              <w:top w:val="nil"/>
              <w:left w:val="nil"/>
              <w:bottom w:val="nil"/>
              <w:right w:val="nil"/>
            </w:tcBorders>
          </w:tcPr>
          <w:p w14:paraId="1CA15932" w14:textId="77777777" w:rsidR="00D41B1F" w:rsidRPr="005642D0" w:rsidRDefault="00D41B1F" w:rsidP="005C5487">
            <w:pPr>
              <w:widowControl w:val="0"/>
              <w:spacing w:line="280" w:lineRule="exact"/>
              <w:rPr>
                <w:rFonts w:cs="Arial"/>
                <w:szCs w:val="20"/>
              </w:rPr>
            </w:pPr>
            <w:r w:rsidRPr="005642D0">
              <w:rPr>
                <w:rFonts w:cs="Arial"/>
                <w:szCs w:val="20"/>
              </w:rPr>
              <w:t>_____________</w:t>
            </w:r>
          </w:p>
          <w:p w14:paraId="74E785E1" w14:textId="77777777" w:rsidR="00D41B1F" w:rsidRPr="005642D0" w:rsidRDefault="00D41B1F" w:rsidP="005C5487">
            <w:pPr>
              <w:widowControl w:val="0"/>
              <w:spacing w:line="280" w:lineRule="exact"/>
              <w:rPr>
                <w:rFonts w:cs="Arial"/>
                <w:i/>
                <w:iCs/>
                <w:color w:val="0000FF"/>
                <w:szCs w:val="20"/>
              </w:rPr>
            </w:pPr>
            <w:r w:rsidRPr="005642D0">
              <w:rPr>
                <w:rFonts w:cs="Arial"/>
                <w:i/>
                <w:iCs/>
                <w:szCs w:val="20"/>
              </w:rPr>
              <w:t>F.to digitalmente</w:t>
            </w:r>
          </w:p>
        </w:tc>
        <w:tc>
          <w:tcPr>
            <w:tcW w:w="3897" w:type="dxa"/>
            <w:gridSpan w:val="2"/>
            <w:tcBorders>
              <w:top w:val="nil"/>
              <w:left w:val="nil"/>
              <w:bottom w:val="nil"/>
              <w:right w:val="nil"/>
            </w:tcBorders>
          </w:tcPr>
          <w:p w14:paraId="7107F891" w14:textId="77777777" w:rsidR="00D41B1F" w:rsidRPr="005642D0" w:rsidRDefault="00D41B1F" w:rsidP="005C5487">
            <w:pPr>
              <w:widowControl w:val="0"/>
              <w:spacing w:line="280" w:lineRule="exact"/>
              <w:ind w:firstLine="214"/>
              <w:rPr>
                <w:rFonts w:cs="Arial"/>
                <w:szCs w:val="20"/>
              </w:rPr>
            </w:pPr>
            <w:r w:rsidRPr="005642D0">
              <w:rPr>
                <w:rFonts w:cs="Arial"/>
                <w:szCs w:val="20"/>
              </w:rPr>
              <w:t>_______________________</w:t>
            </w:r>
          </w:p>
          <w:p w14:paraId="59D7C397" w14:textId="77777777" w:rsidR="00D41B1F" w:rsidRPr="005642D0" w:rsidRDefault="00D41B1F" w:rsidP="005C5487">
            <w:pPr>
              <w:widowControl w:val="0"/>
              <w:spacing w:line="280" w:lineRule="exact"/>
              <w:ind w:firstLine="214"/>
              <w:rPr>
                <w:rFonts w:cs="Arial"/>
                <w:szCs w:val="20"/>
              </w:rPr>
            </w:pPr>
            <w:r w:rsidRPr="005642D0">
              <w:rPr>
                <w:rFonts w:cs="Arial"/>
                <w:i/>
                <w:iCs/>
                <w:szCs w:val="20"/>
              </w:rPr>
              <w:t>F.to digitalmente</w:t>
            </w:r>
          </w:p>
        </w:tc>
      </w:tr>
      <w:tr w:rsidR="00D41B1F" w:rsidRPr="005642D0" w14:paraId="6F20B050" w14:textId="77777777" w:rsidTr="00574493">
        <w:tc>
          <w:tcPr>
            <w:tcW w:w="4038" w:type="dxa"/>
            <w:gridSpan w:val="2"/>
          </w:tcPr>
          <w:p w14:paraId="11BEBAB6" w14:textId="77777777" w:rsidR="00D41B1F" w:rsidRPr="005642D0" w:rsidRDefault="00D41B1F" w:rsidP="005C5487">
            <w:pPr>
              <w:spacing w:line="280" w:lineRule="exact"/>
              <w:jc w:val="center"/>
              <w:rPr>
                <w:rFonts w:cs="Arial"/>
                <w:szCs w:val="20"/>
              </w:rPr>
            </w:pPr>
          </w:p>
        </w:tc>
        <w:tc>
          <w:tcPr>
            <w:tcW w:w="4038" w:type="dxa"/>
            <w:gridSpan w:val="2"/>
          </w:tcPr>
          <w:p w14:paraId="5D0DA285" w14:textId="77777777" w:rsidR="00D41B1F" w:rsidRPr="005642D0" w:rsidRDefault="00D41B1F" w:rsidP="005C5487">
            <w:pPr>
              <w:spacing w:line="280" w:lineRule="exact"/>
              <w:jc w:val="center"/>
              <w:rPr>
                <w:rFonts w:cs="Arial"/>
                <w:szCs w:val="20"/>
              </w:rPr>
            </w:pPr>
          </w:p>
        </w:tc>
      </w:tr>
    </w:tbl>
    <w:p w14:paraId="5BFF93B0" w14:textId="77777777" w:rsidR="00F92BE0" w:rsidRPr="005642D0" w:rsidRDefault="00F92BE0" w:rsidP="00F207F7">
      <w:pPr>
        <w:pBdr>
          <w:top w:val="single" w:sz="4" w:space="1" w:color="auto"/>
          <w:left w:val="single" w:sz="4" w:space="0" w:color="auto"/>
          <w:bottom w:val="single" w:sz="4" w:space="1" w:color="auto"/>
          <w:right w:val="single" w:sz="4" w:space="4" w:color="auto"/>
        </w:pBdr>
        <w:spacing w:line="280" w:lineRule="exact"/>
        <w:rPr>
          <w:rFonts w:cs="Arial"/>
          <w:b/>
          <w:i/>
          <w:szCs w:val="22"/>
        </w:rPr>
      </w:pPr>
      <w:r w:rsidRPr="005642D0">
        <w:rPr>
          <w:rFonts w:cs="Arial"/>
          <w:b/>
          <w:i/>
        </w:rPr>
        <w:t xml:space="preserve">NB: </w:t>
      </w:r>
      <w:r w:rsidR="0029759E" w:rsidRPr="005642D0">
        <w:rPr>
          <w:rFonts w:cs="Arial"/>
          <w:b/>
          <w:i/>
        </w:rPr>
        <w:t>Essendo il documento</w:t>
      </w:r>
      <w:r w:rsidRPr="005642D0">
        <w:rPr>
          <w:rFonts w:cs="Arial"/>
          <w:b/>
          <w:i/>
        </w:rPr>
        <w:t xml:space="preserve"> </w:t>
      </w:r>
      <w:r w:rsidR="0029759E" w:rsidRPr="005642D0">
        <w:rPr>
          <w:rFonts w:cs="Arial"/>
          <w:b/>
          <w:i/>
        </w:rPr>
        <w:t xml:space="preserve">sottoscritto </w:t>
      </w:r>
      <w:r w:rsidRPr="005642D0">
        <w:rPr>
          <w:rFonts w:cs="Arial"/>
          <w:b/>
          <w:i/>
        </w:rPr>
        <w:t>con firma grafica PAdES (file con estensione .pdf) il sottoscrittore deve apporre il sigillo che attesta la sottoscrizione in ogni punto del documento in cui sottoscrizione è richiesta.</w:t>
      </w:r>
    </w:p>
    <w:p w14:paraId="673C33FC" w14:textId="5E4B84DB" w:rsidR="00D41B1F" w:rsidRPr="005642D0" w:rsidRDefault="00D41B1F" w:rsidP="005C5487">
      <w:pPr>
        <w:widowControl w:val="0"/>
        <w:spacing w:line="280" w:lineRule="exact"/>
        <w:ind w:left="346"/>
        <w:rPr>
          <w:rFonts w:cs="Arial"/>
          <w:szCs w:val="20"/>
        </w:rPr>
      </w:pPr>
      <w:r w:rsidRPr="005642D0">
        <w:rPr>
          <w:rFonts w:cs="Arial"/>
          <w:szCs w:val="20"/>
        </w:rPr>
        <w:t>Il sottoscritto _______________________, in qualità di legale rappresentante dell’Impresa dichiara di avere particolareggiata e perfetta conoscenza di tutte le clausole contrattuali e dei documenti ed atti ivi richiamati.</w:t>
      </w:r>
    </w:p>
    <w:p w14:paraId="0BA329A2" w14:textId="77777777" w:rsidR="00D41B1F" w:rsidRPr="005642D0" w:rsidRDefault="00D41B1F" w:rsidP="005C5487">
      <w:pPr>
        <w:widowControl w:val="0"/>
        <w:spacing w:line="280" w:lineRule="exact"/>
        <w:ind w:left="346"/>
        <w:rPr>
          <w:rFonts w:cs="Arial"/>
          <w:szCs w:val="20"/>
        </w:rPr>
      </w:pPr>
      <w:r w:rsidRPr="005642D0">
        <w:rPr>
          <w:rFonts w:cs="Arial"/>
          <w:szCs w:val="20"/>
        </w:rPr>
        <w:t>Ai sensi e per gli effetti di cui agli artt. 1341 e 1342 cod. civ., l’Impresa dichiara di accettare tutte le condizioni e patti ivi contenuti e di avere particolarmente considerato quanto stabilito e convenuto con le relative clausole; in particolare dichiara di approvare specificamente le clausole e condizioni di seguito elencate:</w:t>
      </w:r>
    </w:p>
    <w:p w14:paraId="26E729F4" w14:textId="04187980" w:rsidR="00D41B1F" w:rsidRPr="005642D0" w:rsidRDefault="00D41B1F" w:rsidP="005C5487">
      <w:pPr>
        <w:widowControl w:val="0"/>
        <w:spacing w:line="280" w:lineRule="exact"/>
        <w:ind w:left="346"/>
        <w:rPr>
          <w:rFonts w:cs="Arial"/>
          <w:b/>
          <w:bCs/>
          <w:szCs w:val="20"/>
        </w:rPr>
      </w:pPr>
      <w:r w:rsidRPr="005642D0">
        <w:rPr>
          <w:rFonts w:cs="Arial"/>
          <w:b/>
          <w:bCs/>
          <w:szCs w:val="20"/>
        </w:rPr>
        <w:t>con riferimento alle presenti Condizioni Speciali del Contratto:</w:t>
      </w:r>
    </w:p>
    <w:p w14:paraId="54F300CD" w14:textId="38E7EE11" w:rsidR="00BB2924" w:rsidRPr="005642D0" w:rsidRDefault="00BB2924" w:rsidP="005C5487">
      <w:pPr>
        <w:widowControl w:val="0"/>
        <w:spacing w:line="280" w:lineRule="exact"/>
        <w:ind w:left="346"/>
        <w:rPr>
          <w:rFonts w:cs="Arial"/>
          <w:szCs w:val="20"/>
        </w:rPr>
      </w:pPr>
      <w:r w:rsidRPr="005642D0">
        <w:rPr>
          <w:rFonts w:cs="Arial"/>
          <w:szCs w:val="20"/>
        </w:rPr>
        <w:t xml:space="preserve">Articolo </w:t>
      </w:r>
      <w:r w:rsidR="003A3E19" w:rsidRPr="005642D0">
        <w:rPr>
          <w:rFonts w:cs="Arial"/>
          <w:szCs w:val="20"/>
        </w:rPr>
        <w:t xml:space="preserve">2 </w:t>
      </w:r>
      <w:r w:rsidRPr="005642D0">
        <w:rPr>
          <w:rFonts w:cs="Arial"/>
          <w:szCs w:val="20"/>
        </w:rPr>
        <w:t xml:space="preserve">S </w:t>
      </w:r>
      <w:r w:rsidR="00FC1A5D" w:rsidRPr="005642D0">
        <w:rPr>
          <w:rFonts w:cs="Arial"/>
          <w:szCs w:val="20"/>
        </w:rPr>
        <w:t xml:space="preserve">- </w:t>
      </w:r>
      <w:r w:rsidRPr="005642D0">
        <w:rPr>
          <w:rFonts w:cs="Arial"/>
          <w:szCs w:val="20"/>
        </w:rPr>
        <w:t xml:space="preserve">Durata </w:t>
      </w:r>
    </w:p>
    <w:p w14:paraId="6C564266" w14:textId="34A4DC8A" w:rsidR="00BB2924" w:rsidRPr="005642D0" w:rsidRDefault="00BB2924" w:rsidP="005C5487">
      <w:pPr>
        <w:widowControl w:val="0"/>
        <w:spacing w:line="280" w:lineRule="exact"/>
        <w:ind w:left="346"/>
        <w:rPr>
          <w:rFonts w:cs="Arial"/>
          <w:szCs w:val="20"/>
        </w:rPr>
      </w:pPr>
      <w:r w:rsidRPr="005642D0">
        <w:rPr>
          <w:rFonts w:cs="Arial"/>
          <w:szCs w:val="20"/>
        </w:rPr>
        <w:t xml:space="preserve">Articolo </w:t>
      </w:r>
      <w:r w:rsidR="003A3E19" w:rsidRPr="005642D0">
        <w:rPr>
          <w:rFonts w:cs="Arial"/>
          <w:szCs w:val="20"/>
        </w:rPr>
        <w:t xml:space="preserve">3 </w:t>
      </w:r>
      <w:r w:rsidRPr="005642D0">
        <w:rPr>
          <w:rFonts w:cs="Arial"/>
          <w:szCs w:val="20"/>
        </w:rPr>
        <w:t>S – Modifiche contrattuali</w:t>
      </w:r>
    </w:p>
    <w:p w14:paraId="0D4137BB" w14:textId="33AD7639"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3A3E19" w:rsidRPr="005642D0">
        <w:rPr>
          <w:rFonts w:cs="Arial"/>
          <w:szCs w:val="20"/>
        </w:rPr>
        <w:t xml:space="preserve">4 </w:t>
      </w:r>
      <w:r w:rsidRPr="005642D0">
        <w:rPr>
          <w:rFonts w:cs="Arial"/>
          <w:szCs w:val="20"/>
        </w:rPr>
        <w:t xml:space="preserve">S - Obblighi ed adempimenti a carico </w:t>
      </w:r>
      <w:r w:rsidR="00983D30" w:rsidRPr="005642D0">
        <w:rPr>
          <w:rFonts w:cs="Arial"/>
          <w:szCs w:val="20"/>
        </w:rPr>
        <w:t>del Fornitore</w:t>
      </w:r>
    </w:p>
    <w:p w14:paraId="4F6D90BA" w14:textId="00576D8D"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7B7C3D" w:rsidRPr="005642D0">
        <w:rPr>
          <w:rFonts w:cs="Arial"/>
          <w:szCs w:val="20"/>
        </w:rPr>
        <w:t xml:space="preserve">5 </w:t>
      </w:r>
      <w:r w:rsidRPr="005642D0">
        <w:rPr>
          <w:rFonts w:cs="Arial"/>
          <w:szCs w:val="20"/>
        </w:rPr>
        <w:t xml:space="preserve">S - Proprietà </w:t>
      </w:r>
      <w:r w:rsidR="007B7C3D" w:rsidRPr="005642D0">
        <w:rPr>
          <w:rFonts w:cs="Arial"/>
          <w:szCs w:val="20"/>
        </w:rPr>
        <w:t>dei prodotti in genere</w:t>
      </w:r>
    </w:p>
    <w:p w14:paraId="3955FF25" w14:textId="3512690E"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3A3E19" w:rsidRPr="005642D0">
        <w:rPr>
          <w:rFonts w:cs="Arial"/>
          <w:szCs w:val="20"/>
        </w:rPr>
        <w:t xml:space="preserve">6 </w:t>
      </w:r>
      <w:r w:rsidRPr="005642D0">
        <w:rPr>
          <w:rFonts w:cs="Arial"/>
          <w:szCs w:val="20"/>
        </w:rPr>
        <w:t>S - Garanzie</w:t>
      </w:r>
    </w:p>
    <w:p w14:paraId="646EE464" w14:textId="3EC93E95" w:rsidR="00BB2924" w:rsidRPr="005642D0" w:rsidRDefault="00BB2924" w:rsidP="00375096">
      <w:pPr>
        <w:widowControl w:val="0"/>
        <w:spacing w:line="280" w:lineRule="exact"/>
        <w:ind w:left="346"/>
        <w:rPr>
          <w:rFonts w:cs="Arial"/>
          <w:szCs w:val="20"/>
        </w:rPr>
      </w:pPr>
      <w:r w:rsidRPr="005642D0">
        <w:rPr>
          <w:rFonts w:cs="Arial"/>
          <w:szCs w:val="20"/>
        </w:rPr>
        <w:t xml:space="preserve">Articolo </w:t>
      </w:r>
      <w:r w:rsidR="003A3E19" w:rsidRPr="005642D0">
        <w:rPr>
          <w:rFonts w:cs="Arial"/>
          <w:szCs w:val="20"/>
        </w:rPr>
        <w:t xml:space="preserve">9 </w:t>
      </w:r>
      <w:r w:rsidRPr="005642D0">
        <w:rPr>
          <w:rFonts w:cs="Arial"/>
          <w:szCs w:val="20"/>
        </w:rPr>
        <w:t xml:space="preserve">S </w:t>
      </w:r>
      <w:r w:rsidR="00FC1A5D" w:rsidRPr="005642D0">
        <w:rPr>
          <w:rFonts w:cs="Arial"/>
          <w:szCs w:val="20"/>
        </w:rPr>
        <w:t xml:space="preserve">- </w:t>
      </w:r>
      <w:r w:rsidRPr="005642D0">
        <w:rPr>
          <w:rFonts w:cs="Arial"/>
          <w:szCs w:val="20"/>
        </w:rPr>
        <w:t>Verifica di conformità</w:t>
      </w:r>
    </w:p>
    <w:p w14:paraId="15E986E0" w14:textId="01603515"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3A3E19" w:rsidRPr="005642D0">
        <w:rPr>
          <w:rFonts w:cs="Arial"/>
          <w:szCs w:val="20"/>
        </w:rPr>
        <w:t xml:space="preserve">10 </w:t>
      </w:r>
      <w:r w:rsidRPr="005642D0">
        <w:rPr>
          <w:rFonts w:cs="Arial"/>
          <w:szCs w:val="20"/>
        </w:rPr>
        <w:t xml:space="preserve">S </w:t>
      </w:r>
      <w:r w:rsidR="00FC1A5D" w:rsidRPr="005642D0">
        <w:rPr>
          <w:rFonts w:cs="Arial"/>
          <w:szCs w:val="20"/>
        </w:rPr>
        <w:t xml:space="preserve">- </w:t>
      </w:r>
      <w:r w:rsidRPr="005642D0">
        <w:rPr>
          <w:rFonts w:cs="Arial"/>
          <w:szCs w:val="20"/>
        </w:rPr>
        <w:t>Penali</w:t>
      </w:r>
      <w:r w:rsidR="008F08FC" w:rsidRPr="005642D0">
        <w:rPr>
          <w:rFonts w:cs="Arial"/>
          <w:szCs w:val="20"/>
        </w:rPr>
        <w:t xml:space="preserve"> </w:t>
      </w:r>
    </w:p>
    <w:p w14:paraId="3AE7FAF2" w14:textId="15E9DCF3"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3E7E4F" w:rsidRPr="005642D0">
        <w:rPr>
          <w:rFonts w:cs="Arial"/>
          <w:szCs w:val="20"/>
        </w:rPr>
        <w:t xml:space="preserve">13 </w:t>
      </w:r>
      <w:r w:rsidRPr="005642D0">
        <w:rPr>
          <w:rFonts w:cs="Arial"/>
          <w:szCs w:val="20"/>
        </w:rPr>
        <w:t xml:space="preserve">S </w:t>
      </w:r>
      <w:r w:rsidR="00FC1A5D" w:rsidRPr="005642D0">
        <w:rPr>
          <w:rFonts w:cs="Arial"/>
          <w:szCs w:val="20"/>
        </w:rPr>
        <w:t xml:space="preserve">- </w:t>
      </w:r>
      <w:r w:rsidRPr="005642D0">
        <w:rPr>
          <w:rFonts w:cs="Arial"/>
          <w:szCs w:val="20"/>
        </w:rPr>
        <w:t>Condizion</w:t>
      </w:r>
      <w:r w:rsidR="00BB2924" w:rsidRPr="005642D0">
        <w:rPr>
          <w:rFonts w:cs="Arial"/>
          <w:szCs w:val="20"/>
        </w:rPr>
        <w:t>i</w:t>
      </w:r>
      <w:r w:rsidRPr="005642D0">
        <w:rPr>
          <w:rFonts w:cs="Arial"/>
          <w:szCs w:val="20"/>
        </w:rPr>
        <w:t xml:space="preserve"> particolare di Risoluzione </w:t>
      </w:r>
    </w:p>
    <w:p w14:paraId="7092D8E6" w14:textId="47CE1597" w:rsidR="00D41B1F" w:rsidRPr="005642D0" w:rsidRDefault="00D41B1F" w:rsidP="00375096">
      <w:pPr>
        <w:widowControl w:val="0"/>
        <w:spacing w:line="280" w:lineRule="exact"/>
        <w:ind w:left="360" w:hanging="14"/>
        <w:rPr>
          <w:rFonts w:cs="Arial"/>
          <w:szCs w:val="20"/>
        </w:rPr>
      </w:pPr>
      <w:r w:rsidRPr="005642D0">
        <w:rPr>
          <w:rFonts w:cs="Arial"/>
          <w:szCs w:val="20"/>
        </w:rPr>
        <w:t xml:space="preserve">Articolo </w:t>
      </w:r>
      <w:r w:rsidR="003E7E4F" w:rsidRPr="005642D0">
        <w:rPr>
          <w:rFonts w:cs="Arial"/>
          <w:szCs w:val="20"/>
        </w:rPr>
        <w:t xml:space="preserve">14 </w:t>
      </w:r>
      <w:r w:rsidRPr="005642D0">
        <w:rPr>
          <w:rFonts w:cs="Arial"/>
          <w:szCs w:val="20"/>
        </w:rPr>
        <w:t>S - Obblighi in tema di tracciabilità dei flussi finanziari</w:t>
      </w:r>
    </w:p>
    <w:p w14:paraId="784F1FD4" w14:textId="6F420D22" w:rsidR="00D41B1F" w:rsidRPr="005C5487" w:rsidRDefault="00D41B1F" w:rsidP="00375096">
      <w:pPr>
        <w:widowControl w:val="0"/>
        <w:spacing w:line="280" w:lineRule="exact"/>
        <w:ind w:left="346"/>
      </w:pPr>
      <w:r w:rsidRPr="005C5487">
        <w:t xml:space="preserve">Articolo </w:t>
      </w:r>
      <w:r w:rsidR="003E7E4F" w:rsidRPr="005C5487">
        <w:rPr>
          <w:rFonts w:cs="Arial"/>
          <w:iCs/>
          <w:szCs w:val="20"/>
        </w:rPr>
        <w:t>1</w:t>
      </w:r>
      <w:r w:rsidR="0027098B" w:rsidRPr="005642D0">
        <w:rPr>
          <w:rFonts w:cs="Arial"/>
          <w:iCs/>
          <w:szCs w:val="20"/>
        </w:rPr>
        <w:t>5</w:t>
      </w:r>
      <w:r w:rsidR="003E7E4F" w:rsidRPr="005C5487">
        <w:rPr>
          <w:rFonts w:cs="Arial"/>
          <w:iCs/>
          <w:szCs w:val="20"/>
        </w:rPr>
        <w:t xml:space="preserve"> </w:t>
      </w:r>
      <w:r w:rsidRPr="005C5487">
        <w:t xml:space="preserve">S </w:t>
      </w:r>
      <w:r w:rsidR="0004551A" w:rsidRPr="005C5487">
        <w:t xml:space="preserve">- </w:t>
      </w:r>
      <w:r w:rsidRPr="005642D0">
        <w:rPr>
          <w:rFonts w:cs="Arial"/>
          <w:iCs/>
          <w:szCs w:val="20"/>
        </w:rPr>
        <w:t>Privacy e Subingresso nel contratto</w:t>
      </w:r>
    </w:p>
    <w:p w14:paraId="0E850466" w14:textId="6D5BD8B7" w:rsidR="00D41B1F" w:rsidRPr="005C5487" w:rsidRDefault="00D41B1F" w:rsidP="00375096">
      <w:pPr>
        <w:widowControl w:val="0"/>
        <w:spacing w:line="280" w:lineRule="exact"/>
        <w:ind w:left="346"/>
      </w:pPr>
      <w:r w:rsidRPr="005C5487">
        <w:t xml:space="preserve">Articolo </w:t>
      </w:r>
      <w:r w:rsidR="003E7E4F" w:rsidRPr="005C5487">
        <w:rPr>
          <w:rFonts w:cs="Arial"/>
          <w:iCs/>
          <w:szCs w:val="20"/>
        </w:rPr>
        <w:t>16</w:t>
      </w:r>
      <w:r w:rsidRPr="005C5487">
        <w:t xml:space="preserve"> S -</w:t>
      </w:r>
      <w:r w:rsidRPr="005642D0">
        <w:rPr>
          <w:rFonts w:cs="Arial"/>
          <w:b/>
          <w:iCs/>
          <w:caps/>
          <w:kern w:val="32"/>
          <w:szCs w:val="20"/>
        </w:rPr>
        <w:t xml:space="preserve"> </w:t>
      </w:r>
      <w:r w:rsidRPr="005642D0">
        <w:rPr>
          <w:rFonts w:cs="Arial"/>
          <w:iCs/>
          <w:szCs w:val="20"/>
        </w:rPr>
        <w:t>Obblighi relativi al codice etico e al Piano di prevenzione della Corruzione</w:t>
      </w:r>
    </w:p>
    <w:p w14:paraId="2006849D" w14:textId="4269E314" w:rsidR="00BF50CB" w:rsidRPr="005642D0" w:rsidRDefault="00BF50CB" w:rsidP="00375096">
      <w:pPr>
        <w:widowControl w:val="0"/>
        <w:spacing w:line="280" w:lineRule="exact"/>
        <w:ind w:left="346"/>
        <w:rPr>
          <w:rFonts w:cs="Arial"/>
          <w:iCs/>
          <w:szCs w:val="20"/>
        </w:rPr>
      </w:pPr>
      <w:r w:rsidRPr="005642D0">
        <w:rPr>
          <w:rFonts w:cs="Arial"/>
          <w:iCs/>
          <w:szCs w:val="20"/>
        </w:rPr>
        <w:t xml:space="preserve">Articolo </w:t>
      </w:r>
      <w:r w:rsidR="003E7E4F" w:rsidRPr="005642D0">
        <w:rPr>
          <w:rFonts w:cs="Arial"/>
          <w:iCs/>
          <w:szCs w:val="20"/>
        </w:rPr>
        <w:t>1</w:t>
      </w:r>
      <w:r w:rsidR="002D329C" w:rsidRPr="005642D0">
        <w:rPr>
          <w:rFonts w:cs="Arial"/>
          <w:iCs/>
          <w:szCs w:val="20"/>
        </w:rPr>
        <w:t>8</w:t>
      </w:r>
      <w:r w:rsidR="003E7E4F" w:rsidRPr="005642D0">
        <w:rPr>
          <w:rFonts w:cs="Arial"/>
          <w:iCs/>
          <w:szCs w:val="20"/>
        </w:rPr>
        <w:t xml:space="preserve"> </w:t>
      </w:r>
      <w:r w:rsidRPr="005642D0">
        <w:rPr>
          <w:rFonts w:cs="Arial"/>
          <w:iCs/>
          <w:szCs w:val="20"/>
        </w:rPr>
        <w:t xml:space="preserve">S </w:t>
      </w:r>
      <w:r w:rsidR="00FC1A5D" w:rsidRPr="005642D0">
        <w:rPr>
          <w:rFonts w:cs="Arial"/>
          <w:iCs/>
          <w:szCs w:val="20"/>
        </w:rPr>
        <w:t xml:space="preserve">- </w:t>
      </w:r>
      <w:r w:rsidR="0013205A" w:rsidRPr="005642D0">
        <w:rPr>
          <w:rFonts w:cs="Arial"/>
          <w:iCs/>
          <w:szCs w:val="20"/>
        </w:rPr>
        <w:t>Foro esclusivo</w:t>
      </w:r>
    </w:p>
    <w:p w14:paraId="351A406B" w14:textId="77777777" w:rsidR="00D41B1F" w:rsidRPr="005642D0" w:rsidRDefault="00D41B1F" w:rsidP="00375096">
      <w:pPr>
        <w:widowControl w:val="0"/>
        <w:tabs>
          <w:tab w:val="left" w:pos="5370"/>
        </w:tabs>
        <w:spacing w:line="280" w:lineRule="exact"/>
        <w:ind w:left="346"/>
        <w:rPr>
          <w:rFonts w:cs="Arial"/>
          <w:b/>
          <w:bCs/>
          <w:szCs w:val="20"/>
        </w:rPr>
      </w:pPr>
      <w:r w:rsidRPr="005642D0">
        <w:rPr>
          <w:rFonts w:cs="Arial"/>
          <w:b/>
          <w:bCs/>
          <w:szCs w:val="20"/>
        </w:rPr>
        <w:t>con riferimento alle Condizioni Generali del Contratto:</w:t>
      </w:r>
    </w:p>
    <w:p w14:paraId="4B262A5A" w14:textId="2698EAF9" w:rsidR="00D41B1F" w:rsidRPr="005642D0" w:rsidRDefault="00D41B1F" w:rsidP="00375096">
      <w:pPr>
        <w:widowControl w:val="0"/>
        <w:tabs>
          <w:tab w:val="left" w:pos="5370"/>
        </w:tabs>
        <w:spacing w:line="280" w:lineRule="exact"/>
        <w:ind w:left="346"/>
        <w:rPr>
          <w:rFonts w:cs="Arial"/>
          <w:szCs w:val="20"/>
        </w:rPr>
      </w:pPr>
      <w:r w:rsidRPr="005642D0">
        <w:rPr>
          <w:rFonts w:cs="Arial"/>
          <w:bCs/>
          <w:szCs w:val="20"/>
        </w:rPr>
        <w:t>A</w:t>
      </w:r>
      <w:r w:rsidRPr="005642D0">
        <w:rPr>
          <w:rFonts w:cs="Arial"/>
          <w:szCs w:val="20"/>
        </w:rPr>
        <w:t xml:space="preserve">rticolo </w:t>
      </w:r>
      <w:r w:rsidR="00AB776F" w:rsidRPr="005642D0">
        <w:rPr>
          <w:rFonts w:cs="Arial"/>
          <w:szCs w:val="20"/>
        </w:rPr>
        <w:t xml:space="preserve">2 </w:t>
      </w:r>
      <w:r w:rsidRPr="005642D0">
        <w:rPr>
          <w:rFonts w:cs="Arial"/>
          <w:szCs w:val="20"/>
        </w:rPr>
        <w:t xml:space="preserve">G - Modalità ed esecuzione delle prestazioni contrattuali </w:t>
      </w:r>
    </w:p>
    <w:p w14:paraId="1233A49A" w14:textId="709F7B02"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AB776F" w:rsidRPr="005642D0">
        <w:rPr>
          <w:rFonts w:cs="Arial"/>
          <w:szCs w:val="20"/>
        </w:rPr>
        <w:t xml:space="preserve">3 </w:t>
      </w:r>
      <w:r w:rsidRPr="005642D0">
        <w:rPr>
          <w:rFonts w:cs="Arial"/>
          <w:szCs w:val="20"/>
        </w:rPr>
        <w:t>G - Obblighi derivanti dal rapporto di lavoro</w:t>
      </w:r>
      <w:r w:rsidR="009F12E5" w:rsidRPr="005642D0">
        <w:rPr>
          <w:rFonts w:cs="Arial"/>
          <w:szCs w:val="20"/>
        </w:rPr>
        <w:t xml:space="preserve"> – </w:t>
      </w:r>
      <w:r w:rsidR="009F12E5" w:rsidRPr="005C5487">
        <w:rPr>
          <w:rFonts w:cs="Arial"/>
          <w:szCs w:val="20"/>
        </w:rPr>
        <w:t>inadempienze contributive e retributive</w:t>
      </w:r>
    </w:p>
    <w:p w14:paraId="623E5C9E" w14:textId="3FD56B09"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AB776F" w:rsidRPr="005642D0">
        <w:rPr>
          <w:rFonts w:cs="Arial"/>
          <w:szCs w:val="20"/>
        </w:rPr>
        <w:t xml:space="preserve">4 </w:t>
      </w:r>
      <w:r w:rsidRPr="005642D0">
        <w:rPr>
          <w:rFonts w:cs="Arial"/>
          <w:szCs w:val="20"/>
        </w:rPr>
        <w:t xml:space="preserve">G - Obblighi di riservatezza </w:t>
      </w:r>
    </w:p>
    <w:p w14:paraId="0D740DD7" w14:textId="3C1DAFD6"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AB776F" w:rsidRPr="005642D0">
        <w:rPr>
          <w:rFonts w:cs="Arial"/>
          <w:szCs w:val="20"/>
        </w:rPr>
        <w:t xml:space="preserve">5 </w:t>
      </w:r>
      <w:r w:rsidRPr="005642D0">
        <w:rPr>
          <w:rFonts w:cs="Arial"/>
          <w:szCs w:val="20"/>
        </w:rPr>
        <w:t xml:space="preserve">G - Brevetti industriali e diritti d’autore </w:t>
      </w:r>
    </w:p>
    <w:p w14:paraId="3843AEEC" w14:textId="5E3DADD1"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371B26" w:rsidRPr="005642D0">
        <w:rPr>
          <w:rFonts w:cs="Arial"/>
          <w:szCs w:val="20"/>
        </w:rPr>
        <w:t xml:space="preserve">6 </w:t>
      </w:r>
      <w:r w:rsidRPr="005642D0">
        <w:rPr>
          <w:rFonts w:cs="Arial"/>
          <w:szCs w:val="20"/>
        </w:rPr>
        <w:t>G - Utilizzo delle apparecchiature e dei prodotti software</w:t>
      </w:r>
    </w:p>
    <w:p w14:paraId="179A67F5" w14:textId="7795C3A3" w:rsidR="00D41B1F" w:rsidRPr="005642D0" w:rsidRDefault="0065746B" w:rsidP="00375096">
      <w:pPr>
        <w:widowControl w:val="0"/>
        <w:spacing w:line="280" w:lineRule="exact"/>
        <w:ind w:left="346"/>
        <w:rPr>
          <w:rFonts w:cs="Arial"/>
          <w:szCs w:val="20"/>
        </w:rPr>
      </w:pPr>
      <w:r w:rsidRPr="005642D0">
        <w:rPr>
          <w:rFonts w:cs="Arial"/>
          <w:szCs w:val="20"/>
        </w:rPr>
        <w:t xml:space="preserve">Articolo </w:t>
      </w:r>
      <w:r w:rsidR="00371B26" w:rsidRPr="005642D0">
        <w:rPr>
          <w:rFonts w:cs="Arial"/>
          <w:szCs w:val="20"/>
        </w:rPr>
        <w:t xml:space="preserve">7 </w:t>
      </w:r>
      <w:r w:rsidRPr="005642D0">
        <w:rPr>
          <w:rFonts w:cs="Arial"/>
          <w:szCs w:val="20"/>
        </w:rPr>
        <w:t xml:space="preserve">G </w:t>
      </w:r>
      <w:r w:rsidR="00D41B1F" w:rsidRPr="005642D0">
        <w:rPr>
          <w:rFonts w:cs="Arial"/>
          <w:szCs w:val="20"/>
        </w:rPr>
        <w:t>- Proprietà dei prodotti</w:t>
      </w:r>
    </w:p>
    <w:p w14:paraId="1992DBC7" w14:textId="3CA49483"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371B26" w:rsidRPr="005642D0">
        <w:rPr>
          <w:rFonts w:cs="Arial"/>
          <w:szCs w:val="20"/>
        </w:rPr>
        <w:t xml:space="preserve">8 </w:t>
      </w:r>
      <w:r w:rsidRPr="005642D0">
        <w:rPr>
          <w:rFonts w:cs="Arial"/>
          <w:szCs w:val="20"/>
        </w:rPr>
        <w:t>G - Danni, responsabilità civile e polizza assicurativa</w:t>
      </w:r>
    </w:p>
    <w:p w14:paraId="3206167E" w14:textId="1AC15880" w:rsidR="00D41B1F" w:rsidRPr="005642D0" w:rsidRDefault="00D41B1F" w:rsidP="00375096">
      <w:pPr>
        <w:widowControl w:val="0"/>
        <w:spacing w:line="280" w:lineRule="exact"/>
        <w:ind w:left="346"/>
        <w:rPr>
          <w:rFonts w:cs="Arial"/>
          <w:szCs w:val="20"/>
        </w:rPr>
      </w:pPr>
      <w:r w:rsidRPr="005642D0">
        <w:rPr>
          <w:rFonts w:cs="Arial"/>
          <w:szCs w:val="20"/>
        </w:rPr>
        <w:lastRenderedPageBreak/>
        <w:t xml:space="preserve">Articolo </w:t>
      </w:r>
      <w:r w:rsidR="004337AF" w:rsidRPr="005642D0">
        <w:rPr>
          <w:rFonts w:cs="Arial"/>
          <w:szCs w:val="20"/>
        </w:rPr>
        <w:t>10</w:t>
      </w:r>
      <w:r w:rsidRPr="005642D0">
        <w:rPr>
          <w:rFonts w:cs="Arial"/>
          <w:szCs w:val="20"/>
        </w:rPr>
        <w:t xml:space="preserve"> G – </w:t>
      </w:r>
      <w:r w:rsidR="004337AF" w:rsidRPr="005642D0">
        <w:rPr>
          <w:rFonts w:cs="Arial"/>
          <w:szCs w:val="20"/>
        </w:rPr>
        <w:t>Garanzia definitiva</w:t>
      </w:r>
    </w:p>
    <w:p w14:paraId="2E99B844" w14:textId="0BE46585"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4337AF" w:rsidRPr="005642D0">
        <w:rPr>
          <w:rFonts w:cs="Arial"/>
          <w:szCs w:val="20"/>
        </w:rPr>
        <w:t xml:space="preserve">11 </w:t>
      </w:r>
      <w:r w:rsidRPr="005642D0">
        <w:rPr>
          <w:rFonts w:cs="Arial"/>
          <w:szCs w:val="20"/>
        </w:rPr>
        <w:t xml:space="preserve">G – Recesso </w:t>
      </w:r>
    </w:p>
    <w:p w14:paraId="5A3ED009" w14:textId="24AF8F31"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4337AF" w:rsidRPr="005642D0">
        <w:rPr>
          <w:rFonts w:cs="Arial"/>
          <w:szCs w:val="20"/>
        </w:rPr>
        <w:t xml:space="preserve">12 </w:t>
      </w:r>
      <w:r w:rsidRPr="005642D0">
        <w:rPr>
          <w:rFonts w:cs="Arial"/>
          <w:szCs w:val="20"/>
        </w:rPr>
        <w:t>G - Divieto di cessione del contratto e cessione del credito</w:t>
      </w:r>
    </w:p>
    <w:p w14:paraId="36BFC01D" w14:textId="034B1BA3"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4337AF" w:rsidRPr="005642D0">
        <w:rPr>
          <w:rFonts w:cs="Arial"/>
          <w:szCs w:val="20"/>
        </w:rPr>
        <w:t xml:space="preserve">13 </w:t>
      </w:r>
      <w:r w:rsidRPr="005642D0">
        <w:rPr>
          <w:rFonts w:cs="Arial"/>
          <w:szCs w:val="20"/>
        </w:rPr>
        <w:t>G</w:t>
      </w:r>
      <w:r w:rsidR="0065746B" w:rsidRPr="005642D0">
        <w:rPr>
          <w:rFonts w:cs="Arial"/>
          <w:szCs w:val="20"/>
        </w:rPr>
        <w:t xml:space="preserve"> </w:t>
      </w:r>
      <w:r w:rsidRPr="005642D0">
        <w:rPr>
          <w:rFonts w:cs="Arial"/>
          <w:szCs w:val="20"/>
        </w:rPr>
        <w:t xml:space="preserve">- Trasparenza dei prezzi </w:t>
      </w:r>
    </w:p>
    <w:p w14:paraId="7539E004" w14:textId="546431D2"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4337AF" w:rsidRPr="005642D0">
        <w:rPr>
          <w:rFonts w:cs="Arial"/>
          <w:szCs w:val="20"/>
        </w:rPr>
        <w:t xml:space="preserve">14 </w:t>
      </w:r>
      <w:r w:rsidRPr="005642D0">
        <w:rPr>
          <w:rFonts w:cs="Arial"/>
          <w:szCs w:val="20"/>
        </w:rPr>
        <w:t>G – Subappalto</w:t>
      </w:r>
    </w:p>
    <w:p w14:paraId="4853DE3B" w14:textId="3226164D"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4337AF" w:rsidRPr="005642D0">
        <w:rPr>
          <w:rFonts w:cs="Arial"/>
          <w:szCs w:val="20"/>
        </w:rPr>
        <w:t xml:space="preserve">15 </w:t>
      </w:r>
      <w:r w:rsidRPr="005642D0">
        <w:rPr>
          <w:rFonts w:cs="Arial"/>
          <w:szCs w:val="20"/>
        </w:rPr>
        <w:t>G- Foro esclusivo</w:t>
      </w:r>
    </w:p>
    <w:p w14:paraId="5481631C" w14:textId="29C1E05F"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4337AF" w:rsidRPr="005642D0">
        <w:rPr>
          <w:rFonts w:cs="Arial"/>
          <w:szCs w:val="20"/>
        </w:rPr>
        <w:t xml:space="preserve">16 </w:t>
      </w:r>
      <w:r w:rsidRPr="005642D0">
        <w:rPr>
          <w:rFonts w:cs="Arial"/>
          <w:szCs w:val="20"/>
        </w:rPr>
        <w:t xml:space="preserve">G -Trattamento dei dati personali </w:t>
      </w:r>
    </w:p>
    <w:p w14:paraId="02C415AC" w14:textId="3CFC3B29" w:rsidR="00D41B1F" w:rsidRPr="005642D0" w:rsidRDefault="00D41B1F" w:rsidP="00375096">
      <w:pPr>
        <w:widowControl w:val="0"/>
        <w:spacing w:line="280" w:lineRule="exact"/>
        <w:ind w:left="346"/>
        <w:rPr>
          <w:rFonts w:cs="Arial"/>
          <w:szCs w:val="20"/>
        </w:rPr>
      </w:pPr>
      <w:r w:rsidRPr="005642D0">
        <w:rPr>
          <w:rFonts w:cs="Arial"/>
          <w:szCs w:val="20"/>
        </w:rPr>
        <w:t xml:space="preserve">Articolo </w:t>
      </w:r>
      <w:r w:rsidR="004337AF" w:rsidRPr="005642D0">
        <w:rPr>
          <w:rFonts w:cs="Arial"/>
          <w:szCs w:val="20"/>
        </w:rPr>
        <w:t xml:space="preserve">17 </w:t>
      </w:r>
      <w:r w:rsidRPr="005642D0">
        <w:rPr>
          <w:rFonts w:cs="Arial"/>
          <w:szCs w:val="20"/>
        </w:rPr>
        <w:t>G - Risoluzione</w:t>
      </w:r>
    </w:p>
    <w:p w14:paraId="37801B8F" w14:textId="538796DE" w:rsidR="006660C7" w:rsidRDefault="00D41B1F" w:rsidP="00375096">
      <w:pPr>
        <w:widowControl w:val="0"/>
        <w:spacing w:line="280" w:lineRule="exact"/>
        <w:ind w:left="346"/>
        <w:rPr>
          <w:rFonts w:cs="Arial"/>
          <w:szCs w:val="20"/>
        </w:rPr>
      </w:pPr>
      <w:r w:rsidRPr="005642D0">
        <w:rPr>
          <w:rFonts w:cs="Arial"/>
          <w:szCs w:val="20"/>
        </w:rPr>
        <w:t xml:space="preserve">Articolo </w:t>
      </w:r>
      <w:r w:rsidR="004337AF" w:rsidRPr="005642D0">
        <w:rPr>
          <w:rFonts w:cs="Arial"/>
          <w:szCs w:val="20"/>
        </w:rPr>
        <w:t xml:space="preserve">18 </w:t>
      </w:r>
      <w:r w:rsidRPr="005642D0">
        <w:rPr>
          <w:rFonts w:cs="Arial"/>
          <w:szCs w:val="20"/>
        </w:rPr>
        <w:t>G - Modello di organizzazione, gestione e controllo ex d.lgs. n. 231/2001 – Codice etico – Piano triennale per la prevenzione della</w:t>
      </w:r>
      <w:r w:rsidR="006660C7" w:rsidRPr="005642D0">
        <w:rPr>
          <w:rFonts w:cs="Arial"/>
          <w:szCs w:val="20"/>
        </w:rPr>
        <w:t xml:space="preserve"> Corruzione e della trasparenza</w:t>
      </w:r>
    </w:p>
    <w:tbl>
      <w:tblPr>
        <w:tblW w:w="8076" w:type="dxa"/>
        <w:tblInd w:w="354" w:type="dxa"/>
        <w:tblLayout w:type="fixed"/>
        <w:tblCellMar>
          <w:left w:w="70" w:type="dxa"/>
          <w:right w:w="70" w:type="dxa"/>
        </w:tblCellMar>
        <w:tblLook w:val="0000" w:firstRow="0" w:lastRow="0" w:firstColumn="0" w:lastColumn="0" w:noHBand="0" w:noVBand="0"/>
      </w:tblPr>
      <w:tblGrid>
        <w:gridCol w:w="8076"/>
      </w:tblGrid>
      <w:tr w:rsidR="00D41B1F" w:rsidRPr="003329C4" w14:paraId="0293D1CA" w14:textId="77777777" w:rsidTr="000D4FE2">
        <w:trPr>
          <w:trHeight w:val="654"/>
        </w:trPr>
        <w:tc>
          <w:tcPr>
            <w:tcW w:w="8076" w:type="dxa"/>
          </w:tcPr>
          <w:p w14:paraId="0EB73209" w14:textId="77777777" w:rsidR="000D4FE2" w:rsidRPr="000D4FE2" w:rsidRDefault="00D41B1F" w:rsidP="000D4FE2">
            <w:pPr>
              <w:snapToGrid w:val="0"/>
              <w:spacing w:line="240" w:lineRule="exact"/>
              <w:jc w:val="left"/>
              <w:rPr>
                <w:rFonts w:cs="Arial"/>
                <w:sz w:val="10"/>
                <w:szCs w:val="10"/>
              </w:rPr>
            </w:pPr>
            <w:r w:rsidRPr="005642D0">
              <w:rPr>
                <w:rFonts w:cs="Arial"/>
                <w:szCs w:val="20"/>
              </w:rPr>
              <w:t>L’Impresa</w:t>
            </w:r>
            <w:r w:rsidRPr="005642D0">
              <w:rPr>
                <w:rFonts w:cs="Arial"/>
                <w:szCs w:val="20"/>
              </w:rPr>
              <w:tab/>
            </w:r>
          </w:p>
          <w:p w14:paraId="27444715" w14:textId="4808A538" w:rsidR="00350EE7" w:rsidRPr="003329C4" w:rsidRDefault="00D41B1F" w:rsidP="000D4FE2">
            <w:pPr>
              <w:snapToGrid w:val="0"/>
              <w:spacing w:line="240" w:lineRule="exact"/>
              <w:jc w:val="left"/>
              <w:rPr>
                <w:rFonts w:cs="Arial"/>
                <w:sz w:val="10"/>
                <w:szCs w:val="10"/>
              </w:rPr>
            </w:pPr>
            <w:r w:rsidRPr="003329C4">
              <w:rPr>
                <w:rFonts w:cs="Arial"/>
                <w:sz w:val="18"/>
                <w:szCs w:val="18"/>
              </w:rPr>
              <w:t>_____________________</w:t>
            </w:r>
          </w:p>
          <w:p w14:paraId="53ABD83F" w14:textId="670789F4" w:rsidR="00D41B1F" w:rsidRPr="003329C4" w:rsidRDefault="00D41B1F" w:rsidP="000D4FE2">
            <w:pPr>
              <w:snapToGrid w:val="0"/>
              <w:spacing w:line="240" w:lineRule="exact"/>
              <w:jc w:val="left"/>
              <w:rPr>
                <w:rFonts w:cs="Arial"/>
                <w:sz w:val="18"/>
                <w:szCs w:val="18"/>
              </w:rPr>
            </w:pPr>
            <w:r w:rsidRPr="003329C4">
              <w:rPr>
                <w:rFonts w:cs="Arial"/>
                <w:i/>
                <w:iCs/>
                <w:sz w:val="18"/>
                <w:szCs w:val="18"/>
              </w:rPr>
              <w:t>F.to digitalmente</w:t>
            </w:r>
          </w:p>
        </w:tc>
      </w:tr>
    </w:tbl>
    <w:p w14:paraId="72AAE6F0" w14:textId="77777777" w:rsidR="000746A4" w:rsidRPr="000D4FE2" w:rsidRDefault="000746A4" w:rsidP="000D4FE2">
      <w:pPr>
        <w:pStyle w:val="Indirizzo"/>
        <w:tabs>
          <w:tab w:val="clear" w:pos="5103"/>
          <w:tab w:val="left" w:pos="142"/>
        </w:tabs>
        <w:spacing w:line="280" w:lineRule="exact"/>
        <w:ind w:left="0"/>
        <w:rPr>
          <w:rFonts w:cs="Arial"/>
          <w:sz w:val="2"/>
          <w:szCs w:val="2"/>
        </w:rPr>
      </w:pPr>
    </w:p>
    <w:sectPr w:rsidR="000746A4" w:rsidRPr="000D4FE2" w:rsidSect="00025ADE">
      <w:headerReference w:type="even" r:id="rId13"/>
      <w:headerReference w:type="default" r:id="rId14"/>
      <w:footerReference w:type="default" r:id="rId15"/>
      <w:headerReference w:type="first" r:id="rId16"/>
      <w:pgSz w:w="11906" w:h="16838"/>
      <w:pgMar w:top="1985" w:right="1416"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26B8C" w14:textId="77777777" w:rsidR="00C128AC" w:rsidRDefault="00C128AC" w:rsidP="001D4677">
      <w:pPr>
        <w:spacing w:line="240" w:lineRule="auto"/>
      </w:pPr>
      <w:r>
        <w:separator/>
      </w:r>
    </w:p>
  </w:endnote>
  <w:endnote w:type="continuationSeparator" w:id="0">
    <w:p w14:paraId="2676654C" w14:textId="77777777" w:rsidR="00C128AC" w:rsidRDefault="00C128AC" w:rsidP="001D46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27D7" w14:textId="6BF9D706" w:rsidR="00D4059F" w:rsidRDefault="004B1CB1" w:rsidP="000238B1">
    <w:pPr>
      <w:pStyle w:val="Pidipagina"/>
      <w:spacing w:line="240" w:lineRule="exact"/>
      <w:ind w:right="-2"/>
      <w:rPr>
        <w:rFonts w:cs="Arial"/>
        <w:szCs w:val="16"/>
      </w:rPr>
    </w:pPr>
    <w:r w:rsidRPr="00D91778">
      <w:rPr>
        <w:rFonts w:cs="Arial"/>
        <w:szCs w:val="16"/>
      </w:rPr>
      <w:t xml:space="preserve">Classificazione </w:t>
    </w:r>
    <w:r w:rsidR="00D4059F">
      <w:rPr>
        <w:rFonts w:eastAsia="Arial" w:cs="Arial"/>
        <w:color w:val="000000" w:themeColor="text1"/>
        <w:szCs w:val="16"/>
      </w:rPr>
      <w:t>Consip</w:t>
    </w:r>
    <w:r w:rsidR="00D4059F" w:rsidRPr="00A41470">
      <w:rPr>
        <w:rFonts w:eastAsia="Arial" w:cs="Arial"/>
        <w:color w:val="000000" w:themeColor="text1"/>
        <w:szCs w:val="16"/>
      </w:rPr>
      <w:t xml:space="preserve">: </w:t>
    </w:r>
    <w:r w:rsidR="00D4059F">
      <w:rPr>
        <w:rFonts w:eastAsia="Arial" w:cs="Arial"/>
        <w:color w:val="000000" w:themeColor="text1"/>
        <w:szCs w:val="16"/>
      </w:rPr>
      <w:t>Ambito Pubblico</w:t>
    </w:r>
    <w:r w:rsidR="00D4059F" w:rsidRPr="005F0E37">
      <w:rPr>
        <w:rFonts w:cs="Arial"/>
        <w:color w:val="000000"/>
        <w:szCs w:val="16"/>
        <w:lang w:val="x-none" w:eastAsia="en-US"/>
      </w:rPr>
      <w:tab/>
    </w:r>
    <w:r w:rsidR="00D4059F">
      <w:rPr>
        <w:rFonts w:cs="Arial"/>
        <w:color w:val="000000"/>
        <w:szCs w:val="16"/>
        <w:lang w:val="x-none" w:eastAsia="en-US"/>
      </w:rPr>
      <w:tab/>
    </w:r>
    <w:sdt>
      <w:sdtPr>
        <w:rPr>
          <w:rFonts w:cs="Arial"/>
          <w:szCs w:val="16"/>
        </w:rPr>
        <w:id w:val="-1762830744"/>
        <w:docPartObj>
          <w:docPartGallery w:val="Page Numbers (Top of Page)"/>
          <w:docPartUnique/>
        </w:docPartObj>
      </w:sdtPr>
      <w:sdtEndPr/>
      <w:sdtContent>
        <w:r w:rsidR="00D4059F">
          <w:rPr>
            <w:rFonts w:cs="Arial"/>
            <w:szCs w:val="16"/>
          </w:rPr>
          <w:t xml:space="preserve">             </w:t>
        </w:r>
        <w:r w:rsidR="00D4059F" w:rsidRPr="005F0E37">
          <w:rPr>
            <w:rFonts w:cs="Arial"/>
            <w:szCs w:val="16"/>
          </w:rPr>
          <w:t xml:space="preserve">Pag. </w:t>
        </w:r>
        <w:r w:rsidR="00D4059F" w:rsidRPr="005F0E37">
          <w:rPr>
            <w:rFonts w:cs="Arial"/>
            <w:szCs w:val="16"/>
          </w:rPr>
          <w:fldChar w:fldCharType="begin"/>
        </w:r>
        <w:r w:rsidR="00D4059F" w:rsidRPr="005F0E37">
          <w:rPr>
            <w:rFonts w:cs="Arial"/>
            <w:szCs w:val="16"/>
          </w:rPr>
          <w:instrText>PAGE</w:instrText>
        </w:r>
        <w:r w:rsidR="00D4059F" w:rsidRPr="005F0E37">
          <w:rPr>
            <w:rFonts w:cs="Arial"/>
            <w:szCs w:val="16"/>
          </w:rPr>
          <w:fldChar w:fldCharType="separate"/>
        </w:r>
        <w:r w:rsidR="00D4059F">
          <w:rPr>
            <w:rFonts w:cs="Arial"/>
            <w:szCs w:val="16"/>
          </w:rPr>
          <w:t>1</w:t>
        </w:r>
        <w:r w:rsidR="00D4059F" w:rsidRPr="005F0E37">
          <w:rPr>
            <w:rFonts w:cs="Arial"/>
            <w:szCs w:val="16"/>
          </w:rPr>
          <w:fldChar w:fldCharType="end"/>
        </w:r>
        <w:r w:rsidR="00D4059F" w:rsidRPr="005F0E37">
          <w:rPr>
            <w:rFonts w:cs="Arial"/>
            <w:szCs w:val="16"/>
          </w:rPr>
          <w:t xml:space="preserve"> di </w:t>
        </w:r>
        <w:r w:rsidR="00D4059F" w:rsidRPr="005F0E37">
          <w:rPr>
            <w:rFonts w:cs="Arial"/>
            <w:szCs w:val="16"/>
          </w:rPr>
          <w:fldChar w:fldCharType="begin"/>
        </w:r>
        <w:r w:rsidR="00D4059F" w:rsidRPr="005F0E37">
          <w:rPr>
            <w:rFonts w:cs="Arial"/>
            <w:szCs w:val="16"/>
          </w:rPr>
          <w:instrText>NUMPAGES</w:instrText>
        </w:r>
        <w:r w:rsidR="00D4059F" w:rsidRPr="005F0E37">
          <w:rPr>
            <w:rFonts w:cs="Arial"/>
            <w:szCs w:val="16"/>
          </w:rPr>
          <w:fldChar w:fldCharType="separate"/>
        </w:r>
        <w:r w:rsidR="00D4059F">
          <w:rPr>
            <w:rFonts w:cs="Arial"/>
            <w:szCs w:val="16"/>
          </w:rPr>
          <w:t>16</w:t>
        </w:r>
        <w:r w:rsidR="00D4059F" w:rsidRPr="005F0E37">
          <w:rPr>
            <w:rFonts w:cs="Arial"/>
            <w:szCs w:val="16"/>
          </w:rPr>
          <w:fldChar w:fldCharType="end"/>
        </w:r>
      </w:sdtContent>
    </w:sdt>
    <w:r w:rsidR="00D4059F" w:rsidRPr="00D91778">
      <w:rPr>
        <w:rFonts w:cs="Arial"/>
        <w:szCs w:val="16"/>
      </w:rPr>
      <w:t xml:space="preserve"> </w:t>
    </w:r>
  </w:p>
  <w:p w14:paraId="48588728" w14:textId="5E60F13B" w:rsidR="00146ECF" w:rsidRDefault="004B1CB1" w:rsidP="00503CA0">
    <w:pPr>
      <w:pStyle w:val="Pidipagina"/>
      <w:pBdr>
        <w:top w:val="none" w:sz="0" w:space="0" w:color="auto"/>
      </w:pBdr>
      <w:spacing w:line="240" w:lineRule="exact"/>
      <w:ind w:right="-227"/>
      <w:rPr>
        <w:rFonts w:cs="Arial"/>
        <w:szCs w:val="16"/>
      </w:rPr>
    </w:pPr>
    <w:r w:rsidRPr="00D91778">
      <w:rPr>
        <w:rFonts w:cs="Arial"/>
        <w:szCs w:val="16"/>
      </w:rPr>
      <w:t xml:space="preserve">Gara a procedura aperta ai sensi del D.Lgs. 36/2023 e s.m.i., per l’acquisizione di </w:t>
    </w:r>
    <w:r w:rsidR="00A76255">
      <w:rPr>
        <w:rFonts w:cs="Arial"/>
        <w:szCs w:val="16"/>
      </w:rPr>
      <w:t>10</w:t>
    </w:r>
    <w:r w:rsidRPr="00D91778">
      <w:rPr>
        <w:rFonts w:cs="Arial"/>
        <w:szCs w:val="16"/>
      </w:rPr>
      <w:t xml:space="preserve"> unità</w:t>
    </w:r>
    <w:r w:rsidR="00146ECF">
      <w:rPr>
        <w:rFonts w:cs="Arial"/>
        <w:szCs w:val="16"/>
      </w:rPr>
      <w:t xml:space="preserve"> </w:t>
    </w:r>
    <w:r w:rsidRPr="00D91778">
      <w:rPr>
        <w:rFonts w:cs="Arial"/>
        <w:szCs w:val="16"/>
      </w:rPr>
      <w:t xml:space="preserve">di </w:t>
    </w:r>
  </w:p>
  <w:p w14:paraId="67F8C4D3" w14:textId="16AEBB6A" w:rsidR="004B1CB1" w:rsidRPr="00D91778" w:rsidRDefault="004B1CB1" w:rsidP="00503CA0">
    <w:pPr>
      <w:pStyle w:val="Pidipagina"/>
      <w:pBdr>
        <w:top w:val="none" w:sz="0" w:space="0" w:color="auto"/>
      </w:pBdr>
      <w:spacing w:line="240" w:lineRule="exact"/>
      <w:ind w:right="-227"/>
      <w:rPr>
        <w:rFonts w:cs="Arial"/>
        <w:szCs w:val="16"/>
      </w:rPr>
    </w:pPr>
    <w:r w:rsidRPr="00D91778">
      <w:rPr>
        <w:rFonts w:cs="Arial"/>
        <w:szCs w:val="16"/>
      </w:rPr>
      <w:t>condizionamento (CRAH) con sostegni antisismici per il raffrescamento del Data Center Sogei – ID 2998</w:t>
    </w:r>
  </w:p>
  <w:p w14:paraId="69B6FC52" w14:textId="28597985" w:rsidR="00B47315" w:rsidRPr="005C5487" w:rsidRDefault="004B1CB1" w:rsidP="002C3103">
    <w:pPr>
      <w:pStyle w:val="Pidipagina"/>
      <w:pBdr>
        <w:top w:val="none" w:sz="0" w:space="0" w:color="auto"/>
      </w:pBdr>
      <w:spacing w:line="240" w:lineRule="exact"/>
      <w:rPr>
        <w:lang w:val="x-none"/>
      </w:rPr>
    </w:pPr>
    <w:r w:rsidRPr="00D91778">
      <w:rPr>
        <w:rFonts w:cs="Arial"/>
        <w:szCs w:val="16"/>
        <w:lang w:val="x-none"/>
      </w:rPr>
      <w:t>Schema di Contratto – Condizioni Speciali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E1A44" w14:textId="77777777" w:rsidR="00C128AC" w:rsidRDefault="00C128AC" w:rsidP="001D4677">
      <w:pPr>
        <w:spacing w:line="240" w:lineRule="auto"/>
      </w:pPr>
      <w:r>
        <w:separator/>
      </w:r>
    </w:p>
  </w:footnote>
  <w:footnote w:type="continuationSeparator" w:id="0">
    <w:p w14:paraId="53DDE106" w14:textId="77777777" w:rsidR="00C128AC" w:rsidRDefault="00C128AC" w:rsidP="001D46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4D8D6" w14:textId="4468CFE4" w:rsidR="00966412" w:rsidRDefault="00966412">
    <w:pPr>
      <w:pStyle w:val="Intestazione"/>
    </w:pPr>
    <w:r>
      <w:rPr>
        <w:noProof/>
      </w:rPr>
      <mc:AlternateContent>
        <mc:Choice Requires="wps">
          <w:drawing>
            <wp:anchor distT="0" distB="0" distL="0" distR="0" simplePos="0" relativeHeight="251660289" behindDoc="0" locked="0" layoutInCell="1" allowOverlap="1" wp14:anchorId="03FC3BA4" wp14:editId="66363825">
              <wp:simplePos x="635" y="635"/>
              <wp:positionH relativeFrom="page">
                <wp:align>center</wp:align>
              </wp:positionH>
              <wp:positionV relativeFrom="page">
                <wp:align>top</wp:align>
              </wp:positionV>
              <wp:extent cx="975995" cy="381000"/>
              <wp:effectExtent l="0" t="0" r="14605" b="0"/>
              <wp:wrapNone/>
              <wp:docPr id="473473671" name="Casella di testo 2" descr="Diffusione Limitat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75995" cy="381000"/>
                      </a:xfrm>
                      <a:prstGeom prst="rect">
                        <a:avLst/>
                      </a:prstGeom>
                      <a:noFill/>
                      <a:ln>
                        <a:noFill/>
                      </a:ln>
                    </wps:spPr>
                    <wps:txbx>
                      <w:txbxContent>
                        <w:p w14:paraId="0A5584D7" w14:textId="0DD5E49B" w:rsidR="00966412" w:rsidRPr="00966412" w:rsidRDefault="00966412" w:rsidP="00966412">
                          <w:pPr>
                            <w:rPr>
                              <w:rFonts w:ascii="Calibri" w:eastAsia="Calibri" w:hAnsi="Calibri" w:cs="Calibri"/>
                              <w:noProof/>
                              <w:color w:val="000000"/>
                              <w:szCs w:val="20"/>
                            </w:rPr>
                          </w:pPr>
                          <w:r w:rsidRPr="00966412">
                            <w:rPr>
                              <w:rFonts w:ascii="Calibri" w:eastAsia="Calibri" w:hAnsi="Calibri" w:cs="Calibri"/>
                              <w:noProof/>
                              <w:color w:val="000000"/>
                              <w:szCs w:val="20"/>
                            </w:rPr>
                            <w:t>Diffusione Limitata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FC3BA4" id="_x0000_t202" coordsize="21600,21600" o:spt="202" path="m,l,21600r21600,l21600,xe">
              <v:stroke joinstyle="miter"/>
              <v:path gradientshapeok="t" o:connecttype="rect"/>
            </v:shapetype>
            <v:shape id="Casella di testo 2" o:spid="_x0000_s1026" type="#_x0000_t202" alt="Diffusione Limitata" style="position:absolute;left:0;text-align:left;margin-left:0;margin-top:0;width:76.85pt;height:30pt;z-index:25166028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" filled="f" stroked="f">
              <v:textbox style="mso-fit-shape-to-text:t" inset="0,15pt,0,0">
                <w:txbxContent>
                  <w:p w14:paraId="0A5584D7" w14:textId="0DD5E49B" w:rsidR="00966412" w:rsidRPr="00966412" w:rsidRDefault="00966412" w:rsidP="00966412">
                    <w:pPr>
                      <w:rPr>
                        <w:rFonts w:ascii="Calibri" w:eastAsia="Calibri" w:hAnsi="Calibri" w:cs="Calibri"/>
                        <w:noProof/>
                        <w:color w:val="000000"/>
                        <w:szCs w:val="20"/>
                      </w:rPr>
                    </w:pPr>
                    <w:r w:rsidRPr="00966412">
                      <w:rPr>
                        <w:rFonts w:ascii="Calibri" w:eastAsia="Calibri" w:hAnsi="Calibri" w:cs="Calibri"/>
                        <w:noProof/>
                        <w:color w:val="000000"/>
                        <w:szCs w:val="20"/>
                      </w:rPr>
                      <w:t>Diffusione Limitata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1D098" w14:textId="7B1253C1" w:rsidR="00B47315" w:rsidRPr="00A026B3" w:rsidRDefault="00A026B3" w:rsidP="00A026B3">
    <w:pPr>
      <w:pStyle w:val="Intestazione"/>
    </w:pPr>
    <w:r w:rsidRPr="0005165F">
      <w:rPr>
        <w:noProof/>
        <w:color w:val="004288"/>
        <w:sz w:val="18"/>
        <w:szCs w:val="18"/>
      </w:rPr>
      <w:drawing>
        <wp:anchor distT="0" distB="0" distL="114300" distR="114300" simplePos="0" relativeHeight="251658241" behindDoc="0" locked="0" layoutInCell="1" allowOverlap="1" wp14:anchorId="0853E2ED" wp14:editId="0924053C">
          <wp:simplePos x="0" y="0"/>
          <wp:positionH relativeFrom="column">
            <wp:posOffset>-532074</wp:posOffset>
          </wp:positionH>
          <wp:positionV relativeFrom="page">
            <wp:posOffset>449580</wp:posOffset>
          </wp:positionV>
          <wp:extent cx="1210109" cy="318053"/>
          <wp:effectExtent l="0" t="0" r="0" b="6350"/>
          <wp:wrapNone/>
          <wp:docPr id="446095977" name="Immagine 44609597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0109" cy="318053"/>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C1973" w14:textId="7CB9C09A" w:rsidR="00B47315" w:rsidRDefault="00231A26" w:rsidP="00BA39F3">
    <w:pPr>
      <w:pStyle w:val="Intestazione"/>
    </w:pPr>
    <w:r w:rsidRPr="0005165F">
      <w:rPr>
        <w:noProof/>
        <w:color w:val="004288"/>
        <w:sz w:val="18"/>
        <w:szCs w:val="18"/>
      </w:rPr>
      <w:drawing>
        <wp:anchor distT="0" distB="0" distL="114300" distR="114300" simplePos="0" relativeHeight="251658240" behindDoc="0" locked="0" layoutInCell="1" allowOverlap="1" wp14:anchorId="5AFA55CE" wp14:editId="7D1ECB3A">
          <wp:simplePos x="0" y="0"/>
          <wp:positionH relativeFrom="column">
            <wp:posOffset>-727738</wp:posOffset>
          </wp:positionH>
          <wp:positionV relativeFrom="page">
            <wp:posOffset>453224</wp:posOffset>
          </wp:positionV>
          <wp:extent cx="1210109" cy="318053"/>
          <wp:effectExtent l="0" t="0" r="0" b="6350"/>
          <wp:wrapNone/>
          <wp:docPr id="1116012610" name="Immagine 1116012610"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8784" cy="320333"/>
                  </a:xfrm>
                  <a:prstGeom prst="rect">
                    <a:avLst/>
                  </a:prstGeom>
                </pic:spPr>
              </pic:pic>
            </a:graphicData>
          </a:graphic>
          <wp14:sizeRelH relativeFrom="page">
            <wp14:pctWidth>0</wp14:pctWidth>
          </wp14:sizeRelH>
          <wp14:sizeRelV relativeFrom="page">
            <wp14:pctHeight>0</wp14:pctHeight>
          </wp14:sizeRelV>
        </wp:anchor>
      </w:drawing>
    </w:r>
  </w:p>
  <w:p w14:paraId="38691E54" w14:textId="77777777" w:rsidR="00B47315" w:rsidRDefault="00B47315">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568E668"/>
    <w:lvl w:ilvl="0">
      <w:start w:val="1"/>
      <w:numFmt w:val="decimal"/>
      <w:lvlText w:val="%1."/>
      <w:lvlJc w:val="left"/>
      <w:pPr>
        <w:tabs>
          <w:tab w:val="num" w:pos="926"/>
        </w:tabs>
        <w:ind w:left="926" w:hanging="360"/>
      </w:pPr>
      <w:rPr>
        <w:b w:val="0"/>
        <w:bCs w:val="0"/>
        <w:i w:val="0"/>
        <w:iCs w:val="0"/>
        <w:color w:val="auto"/>
      </w:rPr>
    </w:lvl>
  </w:abstractNum>
  <w:abstractNum w:abstractNumId="1" w15:restartNumberingAfterBreak="0">
    <w:nsid w:val="FFFFFF7F"/>
    <w:multiLevelType w:val="singleLevel"/>
    <w:tmpl w:val="98CEC1E4"/>
    <w:lvl w:ilvl="0">
      <w:start w:val="1"/>
      <w:numFmt w:val="lowerLetter"/>
      <w:pStyle w:val="Numeroelenco2"/>
      <w:lvlText w:val="%1)"/>
      <w:lvlJc w:val="left"/>
      <w:pPr>
        <w:tabs>
          <w:tab w:val="num" w:pos="1211"/>
        </w:tabs>
        <w:ind w:left="1211" w:hanging="360"/>
      </w:pPr>
      <w:rPr>
        <w:rFonts w:hint="default"/>
        <w:i w:val="0"/>
        <w:color w:val="auto"/>
        <w:sz w:val="20"/>
        <w:szCs w:val="20"/>
      </w:rPr>
    </w:lvl>
  </w:abstractNum>
  <w:abstractNum w:abstractNumId="2" w15:restartNumberingAfterBreak="0">
    <w:nsid w:val="FFFFFF89"/>
    <w:multiLevelType w:val="singleLevel"/>
    <w:tmpl w:val="41B41338"/>
    <w:lvl w:ilvl="0">
      <w:start w:val="1"/>
      <w:numFmt w:val="bullet"/>
      <w:pStyle w:val="Puntoelenco"/>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722EC568"/>
    <w:name w:val="WW8Num1"/>
    <w:lvl w:ilvl="0">
      <w:start w:val="1"/>
      <w:numFmt w:val="decimal"/>
      <w:pStyle w:val="Numeroelenco20"/>
      <w:lvlText w:val="%1."/>
      <w:lvlJc w:val="left"/>
      <w:pPr>
        <w:tabs>
          <w:tab w:val="num" w:pos="360"/>
        </w:tabs>
        <w:ind w:left="360" w:hanging="360"/>
      </w:pPr>
      <w:rPr>
        <w:color w:val="auto"/>
      </w:r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8"/>
    <w:multiLevelType w:val="singleLevel"/>
    <w:tmpl w:val="DCD80A7C"/>
    <w:name w:val="WW8Num8"/>
    <w:lvl w:ilvl="0">
      <w:start w:val="1"/>
      <w:numFmt w:val="decimal"/>
      <w:lvlText w:val="%1."/>
      <w:lvlJc w:val="left"/>
      <w:pPr>
        <w:tabs>
          <w:tab w:val="num" w:pos="360"/>
        </w:tabs>
        <w:ind w:left="360" w:hanging="360"/>
      </w:pPr>
      <w:rPr>
        <w:rFonts w:cs="Times New Roman"/>
        <w:color w:val="auto"/>
      </w:rPr>
    </w:lvl>
  </w:abstractNum>
  <w:abstractNum w:abstractNumId="6" w15:restartNumberingAfterBreak="0">
    <w:nsid w:val="0000000C"/>
    <w:multiLevelType w:val="singleLevel"/>
    <w:tmpl w:val="0000000C"/>
    <w:name w:val="WW8Num12"/>
    <w:lvl w:ilvl="0">
      <w:start w:val="1"/>
      <w:numFmt w:val="decimal"/>
      <w:lvlText w:val="%1."/>
      <w:lvlJc w:val="left"/>
      <w:pPr>
        <w:tabs>
          <w:tab w:val="num" w:pos="360"/>
        </w:tabs>
        <w:ind w:left="360" w:hanging="360"/>
      </w:pPr>
      <w:rPr>
        <w:rFonts w:ascii="Trebuchet MS" w:hAnsi="Trebuchet MS" w:cs="Trebuchet MS"/>
      </w:rPr>
    </w:lvl>
  </w:abstractNum>
  <w:abstractNum w:abstractNumId="7" w15:restartNumberingAfterBreak="0">
    <w:nsid w:val="00000016"/>
    <w:multiLevelType w:val="multilevel"/>
    <w:tmpl w:val="00000016"/>
    <w:name w:val="WW8Num22"/>
    <w:lvl w:ilvl="0">
      <w:start w:val="4"/>
      <w:numFmt w:val="decimal"/>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9"/>
    <w:multiLevelType w:val="singleLevel"/>
    <w:tmpl w:val="00000019"/>
    <w:name w:val="WW8Num25"/>
    <w:lvl w:ilvl="0">
      <w:start w:val="1"/>
      <w:numFmt w:val="decimal"/>
      <w:lvlText w:val="%1."/>
      <w:lvlJc w:val="left"/>
      <w:pPr>
        <w:tabs>
          <w:tab w:val="num" w:pos="0"/>
        </w:tabs>
        <w:ind w:left="360" w:hanging="360"/>
      </w:pPr>
    </w:lvl>
  </w:abstractNum>
  <w:abstractNum w:abstractNumId="9"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10" w15:restartNumberingAfterBreak="0">
    <w:nsid w:val="00AF7200"/>
    <w:multiLevelType w:val="hybridMultilevel"/>
    <w:tmpl w:val="6C0EBEEE"/>
    <w:lvl w:ilvl="0" w:tplc="1E2E2A30">
      <w:start w:val="1"/>
      <w:numFmt w:val="bullet"/>
      <w:pStyle w:val="Puntoelenco2"/>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0BC5A21"/>
    <w:multiLevelType w:val="multilevel"/>
    <w:tmpl w:val="77FC6B74"/>
    <w:lvl w:ilvl="0">
      <w:start w:val="1"/>
      <w:numFmt w:val="decimal"/>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2D2499"/>
    <w:multiLevelType w:val="hybridMultilevel"/>
    <w:tmpl w:val="3D8A2D0A"/>
    <w:lvl w:ilvl="0" w:tplc="42AC13CE">
      <w:start w:val="1"/>
      <w:numFmt w:val="bullet"/>
      <w:lvlText w:val="-"/>
      <w:lvlJc w:val="left"/>
      <w:pPr>
        <w:ind w:left="1080" w:hanging="360"/>
      </w:pPr>
      <w:rPr>
        <w:rFonts w:ascii="Calibri" w:eastAsia="Times New Roman" w:hAnsi="Calibri" w:cs="Trebuchet M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029F4DA1"/>
    <w:multiLevelType w:val="hybridMultilevel"/>
    <w:tmpl w:val="F5520700"/>
    <w:lvl w:ilvl="0" w:tplc="F4C4AD8C">
      <w:start w:val="1"/>
      <w:numFmt w:val="decimal"/>
      <w:pStyle w:val="Numeroelenco"/>
      <w:lvlText w:val="%1."/>
      <w:lvlJc w:val="left"/>
      <w:pPr>
        <w:tabs>
          <w:tab w:val="num" w:pos="360"/>
        </w:tabs>
        <w:ind w:left="360" w:hanging="360"/>
      </w:pPr>
      <w:rPr>
        <w:rFonts w:hint="default"/>
        <w:b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32C4F1C"/>
    <w:multiLevelType w:val="hybridMultilevel"/>
    <w:tmpl w:val="957C4B06"/>
    <w:lvl w:ilvl="0" w:tplc="B3B0EAAA">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5" w15:restartNumberingAfterBreak="0">
    <w:nsid w:val="09681BA4"/>
    <w:multiLevelType w:val="hybridMultilevel"/>
    <w:tmpl w:val="5B6801FE"/>
    <w:lvl w:ilvl="0" w:tplc="E2D0E378">
      <w:start w:val="1"/>
      <w:numFmt w:val="decimal"/>
      <w:pStyle w:val="Titolo1"/>
      <w:lvlText w:val="ARTICOLO %1"/>
      <w:lvlJc w:val="center"/>
      <w:pPr>
        <w:ind w:left="1070" w:hanging="360"/>
      </w:pPr>
      <w:rPr>
        <w:b/>
        <w:bCs/>
        <w:i w:val="0"/>
        <w:iCs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0CEC6CEC"/>
    <w:multiLevelType w:val="hybridMultilevel"/>
    <w:tmpl w:val="EDD499B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11E600A"/>
    <w:multiLevelType w:val="hybridMultilevel"/>
    <w:tmpl w:val="5E52E5F8"/>
    <w:lvl w:ilvl="0" w:tplc="FD38D576">
      <w:start w:val="1"/>
      <w:numFmt w:val="decimal"/>
      <w:lvlText w:val="%1."/>
      <w:lvlJc w:val="left"/>
      <w:pPr>
        <w:ind w:left="502" w:hanging="360"/>
      </w:pPr>
      <w:rPr>
        <w:rFonts w:hint="default"/>
        <w:i w:val="0"/>
        <w:strike w:val="0"/>
        <w:color w:val="auto"/>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8" w15:restartNumberingAfterBreak="0">
    <w:nsid w:val="24336BBA"/>
    <w:multiLevelType w:val="singleLevel"/>
    <w:tmpl w:val="A7FE5DFE"/>
    <w:lvl w:ilvl="0">
      <w:start w:val="4"/>
      <w:numFmt w:val="decimal"/>
      <w:lvlText w:val="%1."/>
      <w:lvlJc w:val="left"/>
      <w:pPr>
        <w:tabs>
          <w:tab w:val="num" w:pos="360"/>
        </w:tabs>
        <w:ind w:left="360" w:hanging="360"/>
      </w:pPr>
      <w:rPr>
        <w:rFonts w:hint="default"/>
      </w:rPr>
    </w:lvl>
  </w:abstractNum>
  <w:abstractNum w:abstractNumId="19" w15:restartNumberingAfterBreak="0">
    <w:nsid w:val="2983454B"/>
    <w:multiLevelType w:val="singleLevel"/>
    <w:tmpl w:val="E51E4BD2"/>
    <w:lvl w:ilvl="0">
      <w:start w:val="1"/>
      <w:numFmt w:val="decimal"/>
      <w:lvlText w:val="%1."/>
      <w:lvlJc w:val="left"/>
      <w:pPr>
        <w:tabs>
          <w:tab w:val="num" w:pos="502"/>
        </w:tabs>
        <w:ind w:left="502" w:hanging="360"/>
      </w:pPr>
      <w:rPr>
        <w:rFonts w:ascii="Arial" w:hAnsi="Arial" w:cs="Arial" w:hint="default"/>
        <w:b w:val="0"/>
        <w:i w:val="0"/>
        <w:strike w:val="0"/>
        <w:color w:val="auto"/>
        <w:sz w:val="20"/>
        <w:szCs w:val="20"/>
      </w:rPr>
    </w:lvl>
  </w:abstractNum>
  <w:abstractNum w:abstractNumId="20" w15:restartNumberingAfterBreak="0">
    <w:nsid w:val="2A205682"/>
    <w:multiLevelType w:val="hybridMultilevel"/>
    <w:tmpl w:val="11A06870"/>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1" w15:restartNumberingAfterBreak="0">
    <w:nsid w:val="2C822C56"/>
    <w:multiLevelType w:val="hybridMultilevel"/>
    <w:tmpl w:val="4FAE4EB2"/>
    <w:lvl w:ilvl="0" w:tplc="0410000F">
      <w:start w:val="1"/>
      <w:numFmt w:val="decimal"/>
      <w:lvlText w:val="%1."/>
      <w:lvlJc w:val="left"/>
      <w:rPr>
        <w:rFonts w:hint="default"/>
      </w:rPr>
    </w:lvl>
    <w:lvl w:ilvl="1" w:tplc="04100019">
      <w:numFmt w:val="decimal"/>
      <w:lvlText w:val=""/>
      <w:lvlJc w:val="left"/>
    </w:lvl>
    <w:lvl w:ilvl="2" w:tplc="0410001B">
      <w:numFmt w:val="decimal"/>
      <w:lvlText w:val=""/>
      <w:lvlJc w:val="left"/>
    </w:lvl>
    <w:lvl w:ilvl="3" w:tplc="0410000F">
      <w:numFmt w:val="decimal"/>
      <w:lvlText w:val=""/>
      <w:lvlJc w:val="left"/>
    </w:lvl>
    <w:lvl w:ilvl="4" w:tplc="04100019">
      <w:numFmt w:val="decimal"/>
      <w:lvlText w:val=""/>
      <w:lvlJc w:val="left"/>
    </w:lvl>
    <w:lvl w:ilvl="5" w:tplc="0410001B">
      <w:numFmt w:val="decimal"/>
      <w:lvlText w:val=""/>
      <w:lvlJc w:val="left"/>
    </w:lvl>
    <w:lvl w:ilvl="6" w:tplc="0410000F">
      <w:numFmt w:val="decimal"/>
      <w:lvlText w:val=""/>
      <w:lvlJc w:val="left"/>
    </w:lvl>
    <w:lvl w:ilvl="7" w:tplc="04100019">
      <w:numFmt w:val="decimal"/>
      <w:lvlText w:val=""/>
      <w:lvlJc w:val="left"/>
    </w:lvl>
    <w:lvl w:ilvl="8" w:tplc="0410001B">
      <w:numFmt w:val="decimal"/>
      <w:lvlText w:val=""/>
      <w:lvlJc w:val="left"/>
    </w:lvl>
  </w:abstractNum>
  <w:abstractNum w:abstractNumId="22" w15:restartNumberingAfterBreak="0">
    <w:nsid w:val="33144E77"/>
    <w:multiLevelType w:val="hybridMultilevel"/>
    <w:tmpl w:val="F09296E6"/>
    <w:lvl w:ilvl="0" w:tplc="8B607012">
      <w:start w:val="1"/>
      <w:numFmt w:val="lowerLetter"/>
      <w:lvlText w:val="%1)"/>
      <w:lvlJc w:val="left"/>
      <w:pPr>
        <w:ind w:left="720" w:hanging="360"/>
      </w:pPr>
      <w:rPr>
        <w:rFonts w:ascii="Arial" w:hAnsi="Arial" w:cs="Arial"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E476529"/>
    <w:multiLevelType w:val="hybridMultilevel"/>
    <w:tmpl w:val="08029F9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14A7466"/>
    <w:multiLevelType w:val="singleLevel"/>
    <w:tmpl w:val="83CC8E12"/>
    <w:lvl w:ilvl="0">
      <w:start w:val="1"/>
      <w:numFmt w:val="decimal"/>
      <w:lvlText w:val="%1."/>
      <w:lvlJc w:val="left"/>
      <w:pPr>
        <w:tabs>
          <w:tab w:val="num" w:pos="360"/>
        </w:tabs>
        <w:ind w:left="360" w:hanging="360"/>
      </w:pPr>
      <w:rPr>
        <w:rFonts w:hint="default"/>
        <w:b w:val="0"/>
        <w:bCs/>
        <w:i w:val="0"/>
        <w:iCs/>
        <w:color w:val="auto"/>
        <w:u w:val="none"/>
      </w:rPr>
    </w:lvl>
  </w:abstractNum>
  <w:abstractNum w:abstractNumId="25" w15:restartNumberingAfterBreak="0">
    <w:nsid w:val="43705755"/>
    <w:multiLevelType w:val="hybridMultilevel"/>
    <w:tmpl w:val="4CBC1C28"/>
    <w:name w:val="WW8Num14"/>
    <w:lvl w:ilvl="0" w:tplc="E61A27D4">
      <w:start w:val="18"/>
      <w:numFmt w:val="decimal"/>
      <w:lvlText w:val="ARTICOLO %1"/>
      <w:lvlJc w:val="center"/>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B542C2A"/>
    <w:multiLevelType w:val="hybridMultilevel"/>
    <w:tmpl w:val="E4A2C49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7" w15:restartNumberingAfterBreak="0">
    <w:nsid w:val="4E8876B2"/>
    <w:multiLevelType w:val="hybridMultilevel"/>
    <w:tmpl w:val="EDD499B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EC50E49"/>
    <w:multiLevelType w:val="singleLevel"/>
    <w:tmpl w:val="72128ECC"/>
    <w:lvl w:ilvl="0">
      <w:start w:val="1"/>
      <w:numFmt w:val="decimal"/>
      <w:lvlText w:val="%1."/>
      <w:lvlJc w:val="left"/>
      <w:pPr>
        <w:tabs>
          <w:tab w:val="num" w:pos="360"/>
        </w:tabs>
        <w:ind w:left="360" w:hanging="360"/>
      </w:pPr>
      <w:rPr>
        <w:i w:val="0"/>
        <w:iCs/>
        <w:color w:val="auto"/>
      </w:rPr>
    </w:lvl>
  </w:abstractNum>
  <w:abstractNum w:abstractNumId="29" w15:restartNumberingAfterBreak="0">
    <w:nsid w:val="69A826C8"/>
    <w:multiLevelType w:val="singleLevel"/>
    <w:tmpl w:val="84AE71B6"/>
    <w:lvl w:ilvl="0">
      <w:start w:val="1"/>
      <w:numFmt w:val="lowerLetter"/>
      <w:lvlText w:val="%1)"/>
      <w:legacy w:legacy="1" w:legacySpace="0" w:legacyIndent="360"/>
      <w:lvlJc w:val="left"/>
      <w:rPr>
        <w:rFonts w:ascii="Arial" w:hAnsi="Arial" w:cs="Arial" w:hint="default"/>
        <w:i w:val="0"/>
        <w:color w:val="auto"/>
      </w:rPr>
    </w:lvl>
  </w:abstractNum>
  <w:abstractNum w:abstractNumId="30" w15:restartNumberingAfterBreak="0">
    <w:nsid w:val="69FD5BA6"/>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ABF7222"/>
    <w:multiLevelType w:val="multilevel"/>
    <w:tmpl w:val="4900FC18"/>
    <w:styleLink w:val="ARTICOLI"/>
    <w:lvl w:ilvl="0">
      <w:start w:val="1"/>
      <w:numFmt w:val="decimal"/>
      <w:lvlText w:val="ARTICOLO %1 S"/>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D581973"/>
    <w:multiLevelType w:val="singleLevel"/>
    <w:tmpl w:val="46BACB5C"/>
    <w:lvl w:ilvl="0">
      <w:start w:val="1"/>
      <w:numFmt w:val="decimal"/>
      <w:lvlText w:val="%1."/>
      <w:lvlJc w:val="left"/>
      <w:pPr>
        <w:tabs>
          <w:tab w:val="num" w:pos="360"/>
        </w:tabs>
        <w:ind w:left="360" w:hanging="360"/>
      </w:pPr>
    </w:lvl>
  </w:abstractNum>
  <w:abstractNum w:abstractNumId="33" w15:restartNumberingAfterBreak="0">
    <w:nsid w:val="716C1E27"/>
    <w:multiLevelType w:val="hybridMultilevel"/>
    <w:tmpl w:val="CF187D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2A33682"/>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78E658AC"/>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79CF5B9C"/>
    <w:multiLevelType w:val="hybridMultilevel"/>
    <w:tmpl w:val="7BFCD31C"/>
    <w:name w:val="WW8Num13"/>
    <w:lvl w:ilvl="0" w:tplc="C686A9EC">
      <w:start w:val="18"/>
      <w:numFmt w:val="decimal"/>
      <w:lvlText w:val="ARTICOLO 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B315567"/>
    <w:multiLevelType w:val="hybridMultilevel"/>
    <w:tmpl w:val="4B44F07A"/>
    <w:name w:val="WW8Num272"/>
    <w:lvl w:ilvl="0" w:tplc="57BE8F54">
      <w:start w:val="26"/>
      <w:numFmt w:val="decimal"/>
      <w:lvlText w:val="ARTICOLO %1"/>
      <w:lvlJc w:val="center"/>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368190732">
    <w:abstractNumId w:val="1"/>
  </w:num>
  <w:num w:numId="2" w16cid:durableId="1697390689">
    <w:abstractNumId w:val="11"/>
  </w:num>
  <w:num w:numId="3" w16cid:durableId="1701776645">
    <w:abstractNumId w:val="10"/>
  </w:num>
  <w:num w:numId="4" w16cid:durableId="592595859">
    <w:abstractNumId w:val="13"/>
    <w:lvlOverride w:ilvl="0">
      <w:startOverride w:val="1"/>
    </w:lvlOverride>
  </w:num>
  <w:num w:numId="5" w16cid:durableId="318386158">
    <w:abstractNumId w:val="12"/>
  </w:num>
  <w:num w:numId="6" w16cid:durableId="75831632">
    <w:abstractNumId w:val="3"/>
    <w:lvlOverride w:ilvl="0">
      <w:startOverride w:val="1"/>
    </w:lvlOverride>
  </w:num>
  <w:num w:numId="7" w16cid:durableId="1108551650">
    <w:abstractNumId w:val="14"/>
  </w:num>
  <w:num w:numId="8" w16cid:durableId="1435980677">
    <w:abstractNumId w:val="27"/>
  </w:num>
  <w:num w:numId="9" w16cid:durableId="419759680">
    <w:abstractNumId w:val="2"/>
  </w:num>
  <w:num w:numId="10" w16cid:durableId="1728841477">
    <w:abstractNumId w:val="29"/>
  </w:num>
  <w:num w:numId="11" w16cid:durableId="2100323498">
    <w:abstractNumId w:val="0"/>
    <w:lvlOverride w:ilvl="0">
      <w:startOverride w:val="1"/>
    </w:lvlOverride>
  </w:num>
  <w:num w:numId="12" w16cid:durableId="141242625">
    <w:abstractNumId w:val="0"/>
    <w:lvlOverride w:ilvl="0">
      <w:startOverride w:val="1"/>
    </w:lvlOverride>
  </w:num>
  <w:num w:numId="13" w16cid:durableId="1063454695">
    <w:abstractNumId w:val="0"/>
    <w:lvlOverride w:ilvl="0">
      <w:startOverride w:val="1"/>
    </w:lvlOverride>
  </w:num>
  <w:num w:numId="14" w16cid:durableId="389381010">
    <w:abstractNumId w:val="0"/>
    <w:lvlOverride w:ilvl="0">
      <w:startOverride w:val="1"/>
    </w:lvlOverride>
  </w:num>
  <w:num w:numId="15" w16cid:durableId="1752308685">
    <w:abstractNumId w:val="0"/>
    <w:lvlOverride w:ilvl="0">
      <w:startOverride w:val="1"/>
    </w:lvlOverride>
  </w:num>
  <w:num w:numId="16" w16cid:durableId="1243487585">
    <w:abstractNumId w:val="0"/>
    <w:lvlOverride w:ilvl="0">
      <w:startOverride w:val="1"/>
    </w:lvlOverride>
  </w:num>
  <w:num w:numId="17" w16cid:durableId="1254239795">
    <w:abstractNumId w:val="1"/>
    <w:lvlOverride w:ilvl="0">
      <w:startOverride w:val="1"/>
    </w:lvlOverride>
  </w:num>
  <w:num w:numId="18" w16cid:durableId="1050618152">
    <w:abstractNumId w:val="22"/>
  </w:num>
  <w:num w:numId="19" w16cid:durableId="322902091">
    <w:abstractNumId w:val="17"/>
  </w:num>
  <w:num w:numId="20" w16cid:durableId="29495913">
    <w:abstractNumId w:val="0"/>
    <w:lvlOverride w:ilvl="0">
      <w:startOverride w:val="1"/>
    </w:lvlOverride>
  </w:num>
  <w:num w:numId="21" w16cid:durableId="381563130">
    <w:abstractNumId w:val="0"/>
    <w:lvlOverride w:ilvl="0">
      <w:startOverride w:val="1"/>
    </w:lvlOverride>
  </w:num>
  <w:num w:numId="22" w16cid:durableId="1747339029">
    <w:abstractNumId w:val="5"/>
  </w:num>
  <w:num w:numId="23" w16cid:durableId="1635132972">
    <w:abstractNumId w:val="26"/>
  </w:num>
  <w:num w:numId="24" w16cid:durableId="733314362">
    <w:abstractNumId w:val="16"/>
  </w:num>
  <w:num w:numId="25" w16cid:durableId="842203888">
    <w:abstractNumId w:val="20"/>
  </w:num>
  <w:num w:numId="26" w16cid:durableId="965356014">
    <w:abstractNumId w:val="31"/>
  </w:num>
  <w:num w:numId="27" w16cid:durableId="1321537497">
    <w:abstractNumId w:val="34"/>
  </w:num>
  <w:num w:numId="28" w16cid:durableId="769011768">
    <w:abstractNumId w:val="30"/>
  </w:num>
  <w:num w:numId="29" w16cid:durableId="143934061">
    <w:abstractNumId w:val="35"/>
  </w:num>
  <w:num w:numId="30" w16cid:durableId="699168519">
    <w:abstractNumId w:val="15"/>
  </w:num>
  <w:num w:numId="31" w16cid:durableId="1155680437">
    <w:abstractNumId w:val="28"/>
  </w:num>
  <w:num w:numId="32" w16cid:durableId="1954437076">
    <w:abstractNumId w:val="32"/>
  </w:num>
  <w:num w:numId="33" w16cid:durableId="881133805">
    <w:abstractNumId w:val="24"/>
  </w:num>
  <w:num w:numId="34" w16cid:durableId="3216966">
    <w:abstractNumId w:val="19"/>
  </w:num>
  <w:num w:numId="35" w16cid:durableId="2087799782">
    <w:abstractNumId w:val="23"/>
  </w:num>
  <w:num w:numId="36" w16cid:durableId="1043752972">
    <w:abstractNumId w:val="33"/>
  </w:num>
  <w:num w:numId="37" w16cid:durableId="2053650663">
    <w:abstractNumId w:val="18"/>
  </w:num>
  <w:num w:numId="38" w16cid:durableId="833838733">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677"/>
    <w:rsid w:val="00004ADD"/>
    <w:rsid w:val="000055E7"/>
    <w:rsid w:val="00007257"/>
    <w:rsid w:val="00011175"/>
    <w:rsid w:val="00012880"/>
    <w:rsid w:val="000131D2"/>
    <w:rsid w:val="00013A42"/>
    <w:rsid w:val="00013BA4"/>
    <w:rsid w:val="00014FAD"/>
    <w:rsid w:val="00017466"/>
    <w:rsid w:val="0001757F"/>
    <w:rsid w:val="00017C89"/>
    <w:rsid w:val="000200A9"/>
    <w:rsid w:val="000200D5"/>
    <w:rsid w:val="0002149D"/>
    <w:rsid w:val="000238B1"/>
    <w:rsid w:val="00025624"/>
    <w:rsid w:val="00025ADE"/>
    <w:rsid w:val="0002626B"/>
    <w:rsid w:val="00026C2D"/>
    <w:rsid w:val="0002776F"/>
    <w:rsid w:val="00031DD7"/>
    <w:rsid w:val="0003231F"/>
    <w:rsid w:val="0003342C"/>
    <w:rsid w:val="00034459"/>
    <w:rsid w:val="00034A50"/>
    <w:rsid w:val="00036791"/>
    <w:rsid w:val="00040029"/>
    <w:rsid w:val="0004324D"/>
    <w:rsid w:val="00044055"/>
    <w:rsid w:val="0004551A"/>
    <w:rsid w:val="00045D8F"/>
    <w:rsid w:val="0005149A"/>
    <w:rsid w:val="0005449C"/>
    <w:rsid w:val="0005455B"/>
    <w:rsid w:val="00055BF6"/>
    <w:rsid w:val="000572B6"/>
    <w:rsid w:val="000572E4"/>
    <w:rsid w:val="0005745A"/>
    <w:rsid w:val="0005773B"/>
    <w:rsid w:val="000579E1"/>
    <w:rsid w:val="00057C56"/>
    <w:rsid w:val="00057E03"/>
    <w:rsid w:val="00060B3C"/>
    <w:rsid w:val="00061EAB"/>
    <w:rsid w:val="0006391F"/>
    <w:rsid w:val="00065338"/>
    <w:rsid w:val="00065420"/>
    <w:rsid w:val="00066448"/>
    <w:rsid w:val="00067464"/>
    <w:rsid w:val="0006778F"/>
    <w:rsid w:val="00067ED4"/>
    <w:rsid w:val="00072013"/>
    <w:rsid w:val="0007297C"/>
    <w:rsid w:val="0007375E"/>
    <w:rsid w:val="00073B6B"/>
    <w:rsid w:val="00074682"/>
    <w:rsid w:val="000746A4"/>
    <w:rsid w:val="0007593B"/>
    <w:rsid w:val="000800CE"/>
    <w:rsid w:val="00082144"/>
    <w:rsid w:val="00083CBF"/>
    <w:rsid w:val="00085D02"/>
    <w:rsid w:val="00085EBA"/>
    <w:rsid w:val="0008663C"/>
    <w:rsid w:val="00087648"/>
    <w:rsid w:val="00092B3A"/>
    <w:rsid w:val="0009482C"/>
    <w:rsid w:val="00094D03"/>
    <w:rsid w:val="00097F8A"/>
    <w:rsid w:val="000A4F67"/>
    <w:rsid w:val="000A7889"/>
    <w:rsid w:val="000A7D95"/>
    <w:rsid w:val="000B5E72"/>
    <w:rsid w:val="000B6612"/>
    <w:rsid w:val="000B707C"/>
    <w:rsid w:val="000C1033"/>
    <w:rsid w:val="000C14BC"/>
    <w:rsid w:val="000C2AC3"/>
    <w:rsid w:val="000C31E3"/>
    <w:rsid w:val="000C57C4"/>
    <w:rsid w:val="000C5879"/>
    <w:rsid w:val="000C6EC1"/>
    <w:rsid w:val="000D1ADF"/>
    <w:rsid w:val="000D24E5"/>
    <w:rsid w:val="000D30FC"/>
    <w:rsid w:val="000D4FE2"/>
    <w:rsid w:val="000D64AF"/>
    <w:rsid w:val="000D6D7A"/>
    <w:rsid w:val="000E0266"/>
    <w:rsid w:val="000E0F2D"/>
    <w:rsid w:val="000E2018"/>
    <w:rsid w:val="000E52D2"/>
    <w:rsid w:val="000E7BBF"/>
    <w:rsid w:val="000E7E53"/>
    <w:rsid w:val="000F0B58"/>
    <w:rsid w:val="000F0BD8"/>
    <w:rsid w:val="000F1217"/>
    <w:rsid w:val="000F4B34"/>
    <w:rsid w:val="000F56CA"/>
    <w:rsid w:val="000F749F"/>
    <w:rsid w:val="0010042B"/>
    <w:rsid w:val="001005BD"/>
    <w:rsid w:val="00103C6F"/>
    <w:rsid w:val="001048EA"/>
    <w:rsid w:val="001051FF"/>
    <w:rsid w:val="00106ACC"/>
    <w:rsid w:val="001115EB"/>
    <w:rsid w:val="001118CC"/>
    <w:rsid w:val="0011392B"/>
    <w:rsid w:val="0011673A"/>
    <w:rsid w:val="001171F9"/>
    <w:rsid w:val="00120B42"/>
    <w:rsid w:val="00120D64"/>
    <w:rsid w:val="00120F08"/>
    <w:rsid w:val="00125EA2"/>
    <w:rsid w:val="00126805"/>
    <w:rsid w:val="00126B0D"/>
    <w:rsid w:val="001308AD"/>
    <w:rsid w:val="00130AF4"/>
    <w:rsid w:val="0013205A"/>
    <w:rsid w:val="001335F7"/>
    <w:rsid w:val="00134289"/>
    <w:rsid w:val="0013477A"/>
    <w:rsid w:val="00136C97"/>
    <w:rsid w:val="00140894"/>
    <w:rsid w:val="00142164"/>
    <w:rsid w:val="00142A4F"/>
    <w:rsid w:val="00143FEA"/>
    <w:rsid w:val="001441E0"/>
    <w:rsid w:val="00144D3C"/>
    <w:rsid w:val="001455A4"/>
    <w:rsid w:val="00145C4B"/>
    <w:rsid w:val="00145CD8"/>
    <w:rsid w:val="00146375"/>
    <w:rsid w:val="00146621"/>
    <w:rsid w:val="00146ECF"/>
    <w:rsid w:val="001500B3"/>
    <w:rsid w:val="00165E6A"/>
    <w:rsid w:val="00167A8E"/>
    <w:rsid w:val="00167B56"/>
    <w:rsid w:val="00167C37"/>
    <w:rsid w:val="001719B4"/>
    <w:rsid w:val="00174066"/>
    <w:rsid w:val="001740BD"/>
    <w:rsid w:val="00175AAB"/>
    <w:rsid w:val="001813E3"/>
    <w:rsid w:val="00184C77"/>
    <w:rsid w:val="00184D1D"/>
    <w:rsid w:val="0019236E"/>
    <w:rsid w:val="001932CA"/>
    <w:rsid w:val="0019407F"/>
    <w:rsid w:val="00194893"/>
    <w:rsid w:val="001949D7"/>
    <w:rsid w:val="0019748D"/>
    <w:rsid w:val="001A2BC6"/>
    <w:rsid w:val="001A3B6E"/>
    <w:rsid w:val="001A4001"/>
    <w:rsid w:val="001A44F5"/>
    <w:rsid w:val="001A4F56"/>
    <w:rsid w:val="001A5F8F"/>
    <w:rsid w:val="001A659F"/>
    <w:rsid w:val="001A6B96"/>
    <w:rsid w:val="001B05E7"/>
    <w:rsid w:val="001B2381"/>
    <w:rsid w:val="001C0B1C"/>
    <w:rsid w:val="001C254C"/>
    <w:rsid w:val="001C28F9"/>
    <w:rsid w:val="001C2F97"/>
    <w:rsid w:val="001C4878"/>
    <w:rsid w:val="001C53B3"/>
    <w:rsid w:val="001C6D62"/>
    <w:rsid w:val="001D310D"/>
    <w:rsid w:val="001D4677"/>
    <w:rsid w:val="001D6BA9"/>
    <w:rsid w:val="001E12EE"/>
    <w:rsid w:val="001E1DC8"/>
    <w:rsid w:val="001E39A0"/>
    <w:rsid w:val="001E4C4D"/>
    <w:rsid w:val="001E53EE"/>
    <w:rsid w:val="001E61D3"/>
    <w:rsid w:val="001E71D9"/>
    <w:rsid w:val="001E7410"/>
    <w:rsid w:val="001F1A2C"/>
    <w:rsid w:val="001F22BF"/>
    <w:rsid w:val="001F25A8"/>
    <w:rsid w:val="001F3EF2"/>
    <w:rsid w:val="001F4451"/>
    <w:rsid w:val="001F4C7C"/>
    <w:rsid w:val="001F6A47"/>
    <w:rsid w:val="001F77DE"/>
    <w:rsid w:val="001F78A2"/>
    <w:rsid w:val="002004A5"/>
    <w:rsid w:val="0020070D"/>
    <w:rsid w:val="00200B92"/>
    <w:rsid w:val="0020134B"/>
    <w:rsid w:val="00202474"/>
    <w:rsid w:val="002041D3"/>
    <w:rsid w:val="00204B11"/>
    <w:rsid w:val="00205B85"/>
    <w:rsid w:val="00205EB1"/>
    <w:rsid w:val="002078A8"/>
    <w:rsid w:val="002122C6"/>
    <w:rsid w:val="0021457E"/>
    <w:rsid w:val="00214878"/>
    <w:rsid w:val="002152AF"/>
    <w:rsid w:val="00216E02"/>
    <w:rsid w:val="00220051"/>
    <w:rsid w:val="00223BC3"/>
    <w:rsid w:val="00226F63"/>
    <w:rsid w:val="00227214"/>
    <w:rsid w:val="002317BC"/>
    <w:rsid w:val="00231A26"/>
    <w:rsid w:val="00231A60"/>
    <w:rsid w:val="00231B36"/>
    <w:rsid w:val="00232096"/>
    <w:rsid w:val="002338CB"/>
    <w:rsid w:val="00233967"/>
    <w:rsid w:val="00234BC3"/>
    <w:rsid w:val="00235BA7"/>
    <w:rsid w:val="00235F7F"/>
    <w:rsid w:val="002363FB"/>
    <w:rsid w:val="002373B8"/>
    <w:rsid w:val="00237AAE"/>
    <w:rsid w:val="00240A8F"/>
    <w:rsid w:val="00240B9E"/>
    <w:rsid w:val="00240E82"/>
    <w:rsid w:val="00241127"/>
    <w:rsid w:val="00242007"/>
    <w:rsid w:val="002440E5"/>
    <w:rsid w:val="00245B5A"/>
    <w:rsid w:val="0024726C"/>
    <w:rsid w:val="002476E8"/>
    <w:rsid w:val="00250578"/>
    <w:rsid w:val="00251B4C"/>
    <w:rsid w:val="00251CB5"/>
    <w:rsid w:val="00251F3C"/>
    <w:rsid w:val="0025537A"/>
    <w:rsid w:val="002562E2"/>
    <w:rsid w:val="00256903"/>
    <w:rsid w:val="002606AB"/>
    <w:rsid w:val="00261A2D"/>
    <w:rsid w:val="00262B99"/>
    <w:rsid w:val="00262F93"/>
    <w:rsid w:val="00263859"/>
    <w:rsid w:val="00263C39"/>
    <w:rsid w:val="0027098B"/>
    <w:rsid w:val="0027143A"/>
    <w:rsid w:val="00272420"/>
    <w:rsid w:val="00274BB2"/>
    <w:rsid w:val="00274ECF"/>
    <w:rsid w:val="00275093"/>
    <w:rsid w:val="00275955"/>
    <w:rsid w:val="002768C1"/>
    <w:rsid w:val="00276E9C"/>
    <w:rsid w:val="002818EF"/>
    <w:rsid w:val="00282AC8"/>
    <w:rsid w:val="002836F8"/>
    <w:rsid w:val="002843F5"/>
    <w:rsid w:val="002850DD"/>
    <w:rsid w:val="00286E13"/>
    <w:rsid w:val="00294756"/>
    <w:rsid w:val="0029759E"/>
    <w:rsid w:val="002A03C4"/>
    <w:rsid w:val="002A1AAE"/>
    <w:rsid w:val="002A2209"/>
    <w:rsid w:val="002A340D"/>
    <w:rsid w:val="002A3505"/>
    <w:rsid w:val="002A39F2"/>
    <w:rsid w:val="002A4096"/>
    <w:rsid w:val="002A4CE7"/>
    <w:rsid w:val="002A65BF"/>
    <w:rsid w:val="002B028A"/>
    <w:rsid w:val="002B18CE"/>
    <w:rsid w:val="002B38F4"/>
    <w:rsid w:val="002B3EA9"/>
    <w:rsid w:val="002B5ED1"/>
    <w:rsid w:val="002B70E0"/>
    <w:rsid w:val="002C0718"/>
    <w:rsid w:val="002C1035"/>
    <w:rsid w:val="002C216D"/>
    <w:rsid w:val="002C2238"/>
    <w:rsid w:val="002C3103"/>
    <w:rsid w:val="002C4475"/>
    <w:rsid w:val="002C4ED8"/>
    <w:rsid w:val="002C5ACF"/>
    <w:rsid w:val="002D0106"/>
    <w:rsid w:val="002D0141"/>
    <w:rsid w:val="002D2840"/>
    <w:rsid w:val="002D2D3D"/>
    <w:rsid w:val="002D329C"/>
    <w:rsid w:val="002D40DE"/>
    <w:rsid w:val="002D57EE"/>
    <w:rsid w:val="002D6996"/>
    <w:rsid w:val="002D6E77"/>
    <w:rsid w:val="002E03EE"/>
    <w:rsid w:val="002E0A1D"/>
    <w:rsid w:val="002E0AF8"/>
    <w:rsid w:val="002E17CE"/>
    <w:rsid w:val="002E3D61"/>
    <w:rsid w:val="002F3DDF"/>
    <w:rsid w:val="002F4888"/>
    <w:rsid w:val="002F72D2"/>
    <w:rsid w:val="002F77AC"/>
    <w:rsid w:val="00300AAB"/>
    <w:rsid w:val="00304746"/>
    <w:rsid w:val="00305677"/>
    <w:rsid w:val="003079B8"/>
    <w:rsid w:val="0031071F"/>
    <w:rsid w:val="003108FC"/>
    <w:rsid w:val="003116E6"/>
    <w:rsid w:val="00312261"/>
    <w:rsid w:val="00313270"/>
    <w:rsid w:val="00313391"/>
    <w:rsid w:val="00313887"/>
    <w:rsid w:val="00314542"/>
    <w:rsid w:val="00322608"/>
    <w:rsid w:val="00325908"/>
    <w:rsid w:val="00326934"/>
    <w:rsid w:val="0032693A"/>
    <w:rsid w:val="0032712A"/>
    <w:rsid w:val="003277D1"/>
    <w:rsid w:val="0033054F"/>
    <w:rsid w:val="003329C4"/>
    <w:rsid w:val="00332AF6"/>
    <w:rsid w:val="00332EEF"/>
    <w:rsid w:val="00337ECE"/>
    <w:rsid w:val="003402F6"/>
    <w:rsid w:val="0034717F"/>
    <w:rsid w:val="00347846"/>
    <w:rsid w:val="00347C56"/>
    <w:rsid w:val="003503AD"/>
    <w:rsid w:val="00350EE7"/>
    <w:rsid w:val="003520B4"/>
    <w:rsid w:val="0035391F"/>
    <w:rsid w:val="00356EAE"/>
    <w:rsid w:val="003575F7"/>
    <w:rsid w:val="00357ABA"/>
    <w:rsid w:val="00357BEB"/>
    <w:rsid w:val="00365F46"/>
    <w:rsid w:val="0036680E"/>
    <w:rsid w:val="00370D8C"/>
    <w:rsid w:val="0037156A"/>
    <w:rsid w:val="00371B26"/>
    <w:rsid w:val="00371C3E"/>
    <w:rsid w:val="0037211D"/>
    <w:rsid w:val="00374104"/>
    <w:rsid w:val="00374362"/>
    <w:rsid w:val="00375096"/>
    <w:rsid w:val="00375F74"/>
    <w:rsid w:val="00376468"/>
    <w:rsid w:val="00377D09"/>
    <w:rsid w:val="00381A67"/>
    <w:rsid w:val="00383692"/>
    <w:rsid w:val="003854ED"/>
    <w:rsid w:val="003871DC"/>
    <w:rsid w:val="00387A9B"/>
    <w:rsid w:val="00387E5F"/>
    <w:rsid w:val="003919B7"/>
    <w:rsid w:val="0039285E"/>
    <w:rsid w:val="003931D9"/>
    <w:rsid w:val="00394599"/>
    <w:rsid w:val="0039486D"/>
    <w:rsid w:val="003954CC"/>
    <w:rsid w:val="00395810"/>
    <w:rsid w:val="0039582E"/>
    <w:rsid w:val="0039606A"/>
    <w:rsid w:val="003A0072"/>
    <w:rsid w:val="003A1481"/>
    <w:rsid w:val="003A3E19"/>
    <w:rsid w:val="003A5ED4"/>
    <w:rsid w:val="003A6869"/>
    <w:rsid w:val="003A69A8"/>
    <w:rsid w:val="003A7369"/>
    <w:rsid w:val="003A7FFE"/>
    <w:rsid w:val="003B0B78"/>
    <w:rsid w:val="003B3B58"/>
    <w:rsid w:val="003B47A9"/>
    <w:rsid w:val="003C0207"/>
    <w:rsid w:val="003C17C3"/>
    <w:rsid w:val="003C3647"/>
    <w:rsid w:val="003C5799"/>
    <w:rsid w:val="003C7A76"/>
    <w:rsid w:val="003D0384"/>
    <w:rsid w:val="003D556F"/>
    <w:rsid w:val="003D5CA4"/>
    <w:rsid w:val="003D64C8"/>
    <w:rsid w:val="003E0709"/>
    <w:rsid w:val="003E4664"/>
    <w:rsid w:val="003E46F8"/>
    <w:rsid w:val="003E6C47"/>
    <w:rsid w:val="003E7E4F"/>
    <w:rsid w:val="003F07A8"/>
    <w:rsid w:val="003F433B"/>
    <w:rsid w:val="003F6C53"/>
    <w:rsid w:val="003F7714"/>
    <w:rsid w:val="0040145D"/>
    <w:rsid w:val="004017A7"/>
    <w:rsid w:val="00404D5C"/>
    <w:rsid w:val="0040668A"/>
    <w:rsid w:val="004070E9"/>
    <w:rsid w:val="004074CF"/>
    <w:rsid w:val="00412BC0"/>
    <w:rsid w:val="004133EB"/>
    <w:rsid w:val="004143B9"/>
    <w:rsid w:val="00414D6B"/>
    <w:rsid w:val="00416230"/>
    <w:rsid w:val="00416315"/>
    <w:rsid w:val="00416D3E"/>
    <w:rsid w:val="00421942"/>
    <w:rsid w:val="00425850"/>
    <w:rsid w:val="00427FA9"/>
    <w:rsid w:val="004315A1"/>
    <w:rsid w:val="004337AF"/>
    <w:rsid w:val="004356F9"/>
    <w:rsid w:val="004359B1"/>
    <w:rsid w:val="0043650B"/>
    <w:rsid w:val="0043673E"/>
    <w:rsid w:val="00437541"/>
    <w:rsid w:val="00437E4F"/>
    <w:rsid w:val="00442A4D"/>
    <w:rsid w:val="00443B19"/>
    <w:rsid w:val="004450C3"/>
    <w:rsid w:val="00445208"/>
    <w:rsid w:val="00446CC2"/>
    <w:rsid w:val="00447A32"/>
    <w:rsid w:val="00450B15"/>
    <w:rsid w:val="00451543"/>
    <w:rsid w:val="0045282B"/>
    <w:rsid w:val="00452B08"/>
    <w:rsid w:val="00452D2D"/>
    <w:rsid w:val="0045412C"/>
    <w:rsid w:val="004547E6"/>
    <w:rsid w:val="004553E8"/>
    <w:rsid w:val="004607E6"/>
    <w:rsid w:val="00460F3C"/>
    <w:rsid w:val="004617CD"/>
    <w:rsid w:val="0046240D"/>
    <w:rsid w:val="00464187"/>
    <w:rsid w:val="004646C0"/>
    <w:rsid w:val="004650E1"/>
    <w:rsid w:val="0046624B"/>
    <w:rsid w:val="00470574"/>
    <w:rsid w:val="0047151C"/>
    <w:rsid w:val="00471882"/>
    <w:rsid w:val="00471D9C"/>
    <w:rsid w:val="00472CA4"/>
    <w:rsid w:val="004749C4"/>
    <w:rsid w:val="00474EE1"/>
    <w:rsid w:val="00475481"/>
    <w:rsid w:val="00477141"/>
    <w:rsid w:val="004775EC"/>
    <w:rsid w:val="0047791A"/>
    <w:rsid w:val="00480C44"/>
    <w:rsid w:val="00481E4E"/>
    <w:rsid w:val="0048281B"/>
    <w:rsid w:val="004828C5"/>
    <w:rsid w:val="00484A86"/>
    <w:rsid w:val="00485F91"/>
    <w:rsid w:val="00486D88"/>
    <w:rsid w:val="00486ED4"/>
    <w:rsid w:val="00487D56"/>
    <w:rsid w:val="004901A3"/>
    <w:rsid w:val="0049048B"/>
    <w:rsid w:val="00491B74"/>
    <w:rsid w:val="00491DB9"/>
    <w:rsid w:val="004926DB"/>
    <w:rsid w:val="00494ED4"/>
    <w:rsid w:val="0049648B"/>
    <w:rsid w:val="00497B80"/>
    <w:rsid w:val="004A1A6E"/>
    <w:rsid w:val="004A1FBF"/>
    <w:rsid w:val="004A549F"/>
    <w:rsid w:val="004A729A"/>
    <w:rsid w:val="004A72FB"/>
    <w:rsid w:val="004A74BA"/>
    <w:rsid w:val="004B0406"/>
    <w:rsid w:val="004B1954"/>
    <w:rsid w:val="004B1CB1"/>
    <w:rsid w:val="004B3F29"/>
    <w:rsid w:val="004B435F"/>
    <w:rsid w:val="004B6748"/>
    <w:rsid w:val="004B767D"/>
    <w:rsid w:val="004C1029"/>
    <w:rsid w:val="004C258F"/>
    <w:rsid w:val="004C36A0"/>
    <w:rsid w:val="004C3FB9"/>
    <w:rsid w:val="004C446A"/>
    <w:rsid w:val="004D5390"/>
    <w:rsid w:val="004D61BC"/>
    <w:rsid w:val="004E2004"/>
    <w:rsid w:val="004E2849"/>
    <w:rsid w:val="004E2FFC"/>
    <w:rsid w:val="004E4702"/>
    <w:rsid w:val="004E6973"/>
    <w:rsid w:val="004F034E"/>
    <w:rsid w:val="004F103C"/>
    <w:rsid w:val="004F1DAA"/>
    <w:rsid w:val="004F1E0D"/>
    <w:rsid w:val="004F54F9"/>
    <w:rsid w:val="004F56BD"/>
    <w:rsid w:val="004F6F72"/>
    <w:rsid w:val="004F7E91"/>
    <w:rsid w:val="00500FEF"/>
    <w:rsid w:val="00501526"/>
    <w:rsid w:val="00503386"/>
    <w:rsid w:val="0050381B"/>
    <w:rsid w:val="00503CA0"/>
    <w:rsid w:val="00504385"/>
    <w:rsid w:val="005102A2"/>
    <w:rsid w:val="00510CE1"/>
    <w:rsid w:val="00510EE3"/>
    <w:rsid w:val="00511090"/>
    <w:rsid w:val="00511CB6"/>
    <w:rsid w:val="00511E72"/>
    <w:rsid w:val="0051477D"/>
    <w:rsid w:val="0051603B"/>
    <w:rsid w:val="00520ADD"/>
    <w:rsid w:val="0052274E"/>
    <w:rsid w:val="00524BB4"/>
    <w:rsid w:val="0052619F"/>
    <w:rsid w:val="005264AC"/>
    <w:rsid w:val="00531947"/>
    <w:rsid w:val="00532516"/>
    <w:rsid w:val="00532EC5"/>
    <w:rsid w:val="00535D93"/>
    <w:rsid w:val="005367A8"/>
    <w:rsid w:val="005369A1"/>
    <w:rsid w:val="00537C1F"/>
    <w:rsid w:val="00541029"/>
    <w:rsid w:val="005413F5"/>
    <w:rsid w:val="00543BF5"/>
    <w:rsid w:val="005467D1"/>
    <w:rsid w:val="0055432B"/>
    <w:rsid w:val="00555120"/>
    <w:rsid w:val="00555856"/>
    <w:rsid w:val="00555D4C"/>
    <w:rsid w:val="005572B6"/>
    <w:rsid w:val="0056116C"/>
    <w:rsid w:val="00561555"/>
    <w:rsid w:val="00563E0A"/>
    <w:rsid w:val="005642D0"/>
    <w:rsid w:val="005653E6"/>
    <w:rsid w:val="0056651E"/>
    <w:rsid w:val="0056695A"/>
    <w:rsid w:val="00566C77"/>
    <w:rsid w:val="00572FCD"/>
    <w:rsid w:val="00573BD0"/>
    <w:rsid w:val="00573DDA"/>
    <w:rsid w:val="00574077"/>
    <w:rsid w:val="00574493"/>
    <w:rsid w:val="00575AC9"/>
    <w:rsid w:val="005762BE"/>
    <w:rsid w:val="005764A0"/>
    <w:rsid w:val="00576764"/>
    <w:rsid w:val="00576AF7"/>
    <w:rsid w:val="00576D00"/>
    <w:rsid w:val="005775D1"/>
    <w:rsid w:val="005802DA"/>
    <w:rsid w:val="00580F1C"/>
    <w:rsid w:val="00581B2B"/>
    <w:rsid w:val="00582207"/>
    <w:rsid w:val="00582E96"/>
    <w:rsid w:val="00583C92"/>
    <w:rsid w:val="005842BE"/>
    <w:rsid w:val="00585278"/>
    <w:rsid w:val="00586887"/>
    <w:rsid w:val="005903EC"/>
    <w:rsid w:val="00590B29"/>
    <w:rsid w:val="0059143E"/>
    <w:rsid w:val="00591F3D"/>
    <w:rsid w:val="005931DA"/>
    <w:rsid w:val="00595414"/>
    <w:rsid w:val="00595C36"/>
    <w:rsid w:val="005969FE"/>
    <w:rsid w:val="00596B11"/>
    <w:rsid w:val="005A0ADF"/>
    <w:rsid w:val="005A1D5A"/>
    <w:rsid w:val="005A2143"/>
    <w:rsid w:val="005A2922"/>
    <w:rsid w:val="005A3E13"/>
    <w:rsid w:val="005A4B10"/>
    <w:rsid w:val="005A516F"/>
    <w:rsid w:val="005A561A"/>
    <w:rsid w:val="005B0612"/>
    <w:rsid w:val="005B0730"/>
    <w:rsid w:val="005B0A25"/>
    <w:rsid w:val="005B1EA1"/>
    <w:rsid w:val="005B3E15"/>
    <w:rsid w:val="005B4FBE"/>
    <w:rsid w:val="005B4FC0"/>
    <w:rsid w:val="005B538D"/>
    <w:rsid w:val="005B60BD"/>
    <w:rsid w:val="005B7558"/>
    <w:rsid w:val="005B7951"/>
    <w:rsid w:val="005C0BF2"/>
    <w:rsid w:val="005C1364"/>
    <w:rsid w:val="005C1828"/>
    <w:rsid w:val="005C27D3"/>
    <w:rsid w:val="005C3F06"/>
    <w:rsid w:val="005C5487"/>
    <w:rsid w:val="005C62DC"/>
    <w:rsid w:val="005D1AE0"/>
    <w:rsid w:val="005D2D69"/>
    <w:rsid w:val="005D3D5F"/>
    <w:rsid w:val="005D5567"/>
    <w:rsid w:val="005D62C5"/>
    <w:rsid w:val="005D6CE7"/>
    <w:rsid w:val="005D7FF7"/>
    <w:rsid w:val="005E0EFE"/>
    <w:rsid w:val="005E13C7"/>
    <w:rsid w:val="005E2214"/>
    <w:rsid w:val="005E3070"/>
    <w:rsid w:val="005E40C0"/>
    <w:rsid w:val="005E6311"/>
    <w:rsid w:val="005E7005"/>
    <w:rsid w:val="005E76F7"/>
    <w:rsid w:val="005E7CF6"/>
    <w:rsid w:val="005E7E81"/>
    <w:rsid w:val="005F1895"/>
    <w:rsid w:val="005F2093"/>
    <w:rsid w:val="005F4F8C"/>
    <w:rsid w:val="005F4FEA"/>
    <w:rsid w:val="005F5FFE"/>
    <w:rsid w:val="005F7992"/>
    <w:rsid w:val="005F79AF"/>
    <w:rsid w:val="00601173"/>
    <w:rsid w:val="006035BD"/>
    <w:rsid w:val="006046F1"/>
    <w:rsid w:val="00604831"/>
    <w:rsid w:val="00604B85"/>
    <w:rsid w:val="00604C0A"/>
    <w:rsid w:val="0060537D"/>
    <w:rsid w:val="00605F4F"/>
    <w:rsid w:val="00612FC5"/>
    <w:rsid w:val="00620BDA"/>
    <w:rsid w:val="00621AB0"/>
    <w:rsid w:val="006221E5"/>
    <w:rsid w:val="006228CB"/>
    <w:rsid w:val="00623178"/>
    <w:rsid w:val="00623957"/>
    <w:rsid w:val="006241BE"/>
    <w:rsid w:val="00624C10"/>
    <w:rsid w:val="0062515E"/>
    <w:rsid w:val="006271EF"/>
    <w:rsid w:val="00627487"/>
    <w:rsid w:val="00627F78"/>
    <w:rsid w:val="0063025E"/>
    <w:rsid w:val="00630F4F"/>
    <w:rsid w:val="006312D3"/>
    <w:rsid w:val="006322B4"/>
    <w:rsid w:val="00632A65"/>
    <w:rsid w:val="00632DDF"/>
    <w:rsid w:val="00633EC9"/>
    <w:rsid w:val="0063463B"/>
    <w:rsid w:val="00635FDF"/>
    <w:rsid w:val="00637456"/>
    <w:rsid w:val="00637809"/>
    <w:rsid w:val="00637C00"/>
    <w:rsid w:val="0064001C"/>
    <w:rsid w:val="00642DA0"/>
    <w:rsid w:val="0064555B"/>
    <w:rsid w:val="0065123D"/>
    <w:rsid w:val="0065172E"/>
    <w:rsid w:val="00655E30"/>
    <w:rsid w:val="006567BC"/>
    <w:rsid w:val="0065746B"/>
    <w:rsid w:val="006577BA"/>
    <w:rsid w:val="00660652"/>
    <w:rsid w:val="006649E3"/>
    <w:rsid w:val="006660C7"/>
    <w:rsid w:val="006673AA"/>
    <w:rsid w:val="006720DC"/>
    <w:rsid w:val="0067220B"/>
    <w:rsid w:val="0067443A"/>
    <w:rsid w:val="0067561F"/>
    <w:rsid w:val="00675BBC"/>
    <w:rsid w:val="006764F3"/>
    <w:rsid w:val="00677F94"/>
    <w:rsid w:val="006804A7"/>
    <w:rsid w:val="00680BFB"/>
    <w:rsid w:val="00681B18"/>
    <w:rsid w:val="00682384"/>
    <w:rsid w:val="006823AB"/>
    <w:rsid w:val="00684BD7"/>
    <w:rsid w:val="00685532"/>
    <w:rsid w:val="00685AD0"/>
    <w:rsid w:val="00686411"/>
    <w:rsid w:val="00687B86"/>
    <w:rsid w:val="00687DCB"/>
    <w:rsid w:val="00690160"/>
    <w:rsid w:val="00693A62"/>
    <w:rsid w:val="0069448C"/>
    <w:rsid w:val="006962E9"/>
    <w:rsid w:val="00697354"/>
    <w:rsid w:val="006978DA"/>
    <w:rsid w:val="006A0BC3"/>
    <w:rsid w:val="006A1EC9"/>
    <w:rsid w:val="006A3538"/>
    <w:rsid w:val="006A452B"/>
    <w:rsid w:val="006A4630"/>
    <w:rsid w:val="006A52B7"/>
    <w:rsid w:val="006A5A43"/>
    <w:rsid w:val="006A685C"/>
    <w:rsid w:val="006A7737"/>
    <w:rsid w:val="006B00DA"/>
    <w:rsid w:val="006B02C1"/>
    <w:rsid w:val="006B2342"/>
    <w:rsid w:val="006B234F"/>
    <w:rsid w:val="006B2BC8"/>
    <w:rsid w:val="006B3EE0"/>
    <w:rsid w:val="006B495D"/>
    <w:rsid w:val="006B58F7"/>
    <w:rsid w:val="006B66D0"/>
    <w:rsid w:val="006B6853"/>
    <w:rsid w:val="006B6E7F"/>
    <w:rsid w:val="006B7AB3"/>
    <w:rsid w:val="006B7ED6"/>
    <w:rsid w:val="006C1C23"/>
    <w:rsid w:val="006C2A9F"/>
    <w:rsid w:val="006C2D12"/>
    <w:rsid w:val="006C4925"/>
    <w:rsid w:val="006C5E7A"/>
    <w:rsid w:val="006C6233"/>
    <w:rsid w:val="006C6D43"/>
    <w:rsid w:val="006D0213"/>
    <w:rsid w:val="006D02CB"/>
    <w:rsid w:val="006D039A"/>
    <w:rsid w:val="006D1935"/>
    <w:rsid w:val="006D251F"/>
    <w:rsid w:val="006D26A4"/>
    <w:rsid w:val="006E0041"/>
    <w:rsid w:val="006E1123"/>
    <w:rsid w:val="006E1BC7"/>
    <w:rsid w:val="006E2782"/>
    <w:rsid w:val="006E58CE"/>
    <w:rsid w:val="006E69D1"/>
    <w:rsid w:val="006F0CD2"/>
    <w:rsid w:val="006F2CB8"/>
    <w:rsid w:val="006F37D0"/>
    <w:rsid w:val="006F4871"/>
    <w:rsid w:val="006F6FA3"/>
    <w:rsid w:val="006F751F"/>
    <w:rsid w:val="006F7A3C"/>
    <w:rsid w:val="0070017B"/>
    <w:rsid w:val="007004A2"/>
    <w:rsid w:val="00700CDE"/>
    <w:rsid w:val="00703A75"/>
    <w:rsid w:val="00703B36"/>
    <w:rsid w:val="00704276"/>
    <w:rsid w:val="007077F7"/>
    <w:rsid w:val="0071014F"/>
    <w:rsid w:val="00710335"/>
    <w:rsid w:val="0071079E"/>
    <w:rsid w:val="00711DAD"/>
    <w:rsid w:val="00711E67"/>
    <w:rsid w:val="00712713"/>
    <w:rsid w:val="007133D7"/>
    <w:rsid w:val="0071439F"/>
    <w:rsid w:val="007159CD"/>
    <w:rsid w:val="00716FEC"/>
    <w:rsid w:val="0071701E"/>
    <w:rsid w:val="007238B4"/>
    <w:rsid w:val="00723D19"/>
    <w:rsid w:val="007241E9"/>
    <w:rsid w:val="007249B2"/>
    <w:rsid w:val="007249D8"/>
    <w:rsid w:val="00725009"/>
    <w:rsid w:val="007262D2"/>
    <w:rsid w:val="00730AA6"/>
    <w:rsid w:val="00732FC6"/>
    <w:rsid w:val="00733182"/>
    <w:rsid w:val="007338CC"/>
    <w:rsid w:val="0073488F"/>
    <w:rsid w:val="007356DA"/>
    <w:rsid w:val="007367BE"/>
    <w:rsid w:val="0073748F"/>
    <w:rsid w:val="00742761"/>
    <w:rsid w:val="0074308A"/>
    <w:rsid w:val="007439BF"/>
    <w:rsid w:val="007453F0"/>
    <w:rsid w:val="007455E2"/>
    <w:rsid w:val="00746265"/>
    <w:rsid w:val="007463B2"/>
    <w:rsid w:val="007463DE"/>
    <w:rsid w:val="00746535"/>
    <w:rsid w:val="00746874"/>
    <w:rsid w:val="00746D3C"/>
    <w:rsid w:val="00746EEF"/>
    <w:rsid w:val="007500A2"/>
    <w:rsid w:val="00750173"/>
    <w:rsid w:val="0075057A"/>
    <w:rsid w:val="00750C8D"/>
    <w:rsid w:val="00750CC1"/>
    <w:rsid w:val="00750E10"/>
    <w:rsid w:val="007538F6"/>
    <w:rsid w:val="00756D20"/>
    <w:rsid w:val="00760326"/>
    <w:rsid w:val="00761440"/>
    <w:rsid w:val="00763339"/>
    <w:rsid w:val="00763E04"/>
    <w:rsid w:val="007659B1"/>
    <w:rsid w:val="00767D60"/>
    <w:rsid w:val="007733B8"/>
    <w:rsid w:val="00773E13"/>
    <w:rsid w:val="00774F86"/>
    <w:rsid w:val="00777631"/>
    <w:rsid w:val="00780ED6"/>
    <w:rsid w:val="00781409"/>
    <w:rsid w:val="00781B06"/>
    <w:rsid w:val="00791B4C"/>
    <w:rsid w:val="007920AC"/>
    <w:rsid w:val="00792DD5"/>
    <w:rsid w:val="00792EC9"/>
    <w:rsid w:val="007933C0"/>
    <w:rsid w:val="00793442"/>
    <w:rsid w:val="00793782"/>
    <w:rsid w:val="00793D2E"/>
    <w:rsid w:val="0079502D"/>
    <w:rsid w:val="00796D16"/>
    <w:rsid w:val="00797DCF"/>
    <w:rsid w:val="007A1949"/>
    <w:rsid w:val="007A1FE1"/>
    <w:rsid w:val="007A26F9"/>
    <w:rsid w:val="007A5BD3"/>
    <w:rsid w:val="007B03E5"/>
    <w:rsid w:val="007B2131"/>
    <w:rsid w:val="007B3ED5"/>
    <w:rsid w:val="007B5A95"/>
    <w:rsid w:val="007B7C3D"/>
    <w:rsid w:val="007B7DDF"/>
    <w:rsid w:val="007B7E15"/>
    <w:rsid w:val="007C437C"/>
    <w:rsid w:val="007C6111"/>
    <w:rsid w:val="007C6839"/>
    <w:rsid w:val="007C6BC3"/>
    <w:rsid w:val="007C6EED"/>
    <w:rsid w:val="007D0509"/>
    <w:rsid w:val="007D21A2"/>
    <w:rsid w:val="007D419F"/>
    <w:rsid w:val="007E03C6"/>
    <w:rsid w:val="007E0987"/>
    <w:rsid w:val="007E1C88"/>
    <w:rsid w:val="007E23B0"/>
    <w:rsid w:val="007E5443"/>
    <w:rsid w:val="007E5CE9"/>
    <w:rsid w:val="007E6121"/>
    <w:rsid w:val="007E78AE"/>
    <w:rsid w:val="007E7FF0"/>
    <w:rsid w:val="007F1817"/>
    <w:rsid w:val="007F4001"/>
    <w:rsid w:val="007F4459"/>
    <w:rsid w:val="007F6932"/>
    <w:rsid w:val="007F6C18"/>
    <w:rsid w:val="007F6FE5"/>
    <w:rsid w:val="007F7723"/>
    <w:rsid w:val="008029F1"/>
    <w:rsid w:val="00802BE4"/>
    <w:rsid w:val="008033B3"/>
    <w:rsid w:val="00803630"/>
    <w:rsid w:val="008039F4"/>
    <w:rsid w:val="00804E6E"/>
    <w:rsid w:val="00805D19"/>
    <w:rsid w:val="0080616B"/>
    <w:rsid w:val="008064FF"/>
    <w:rsid w:val="00806D74"/>
    <w:rsid w:val="00812737"/>
    <w:rsid w:val="00813BA9"/>
    <w:rsid w:val="00814319"/>
    <w:rsid w:val="00816040"/>
    <w:rsid w:val="00817045"/>
    <w:rsid w:val="00821087"/>
    <w:rsid w:val="0082148E"/>
    <w:rsid w:val="008216CB"/>
    <w:rsid w:val="008225AB"/>
    <w:rsid w:val="00823638"/>
    <w:rsid w:val="00823EF5"/>
    <w:rsid w:val="00823F7F"/>
    <w:rsid w:val="00825970"/>
    <w:rsid w:val="008310FF"/>
    <w:rsid w:val="00831FC5"/>
    <w:rsid w:val="00832A1D"/>
    <w:rsid w:val="00832B45"/>
    <w:rsid w:val="00833605"/>
    <w:rsid w:val="00833FF8"/>
    <w:rsid w:val="00834C88"/>
    <w:rsid w:val="0083502B"/>
    <w:rsid w:val="00835030"/>
    <w:rsid w:val="00836BC3"/>
    <w:rsid w:val="008422E0"/>
    <w:rsid w:val="00842B5D"/>
    <w:rsid w:val="00842FA4"/>
    <w:rsid w:val="00843886"/>
    <w:rsid w:val="00846100"/>
    <w:rsid w:val="00846DF2"/>
    <w:rsid w:val="008476F1"/>
    <w:rsid w:val="00850B79"/>
    <w:rsid w:val="00853516"/>
    <w:rsid w:val="00854443"/>
    <w:rsid w:val="00854C67"/>
    <w:rsid w:val="00855405"/>
    <w:rsid w:val="00856F20"/>
    <w:rsid w:val="00860513"/>
    <w:rsid w:val="008630AB"/>
    <w:rsid w:val="0086346E"/>
    <w:rsid w:val="008643E2"/>
    <w:rsid w:val="008651C3"/>
    <w:rsid w:val="00865428"/>
    <w:rsid w:val="008674EA"/>
    <w:rsid w:val="008676AE"/>
    <w:rsid w:val="00870FF4"/>
    <w:rsid w:val="00871E69"/>
    <w:rsid w:val="0087303C"/>
    <w:rsid w:val="00875B9C"/>
    <w:rsid w:val="00877029"/>
    <w:rsid w:val="0087707A"/>
    <w:rsid w:val="008772E5"/>
    <w:rsid w:val="00882451"/>
    <w:rsid w:val="00882A1E"/>
    <w:rsid w:val="00882F0E"/>
    <w:rsid w:val="008921CE"/>
    <w:rsid w:val="00897720"/>
    <w:rsid w:val="008A2598"/>
    <w:rsid w:val="008A3D3D"/>
    <w:rsid w:val="008A4156"/>
    <w:rsid w:val="008A52FC"/>
    <w:rsid w:val="008B094C"/>
    <w:rsid w:val="008B20CB"/>
    <w:rsid w:val="008B3275"/>
    <w:rsid w:val="008B4749"/>
    <w:rsid w:val="008B4C83"/>
    <w:rsid w:val="008B4E52"/>
    <w:rsid w:val="008B5B1C"/>
    <w:rsid w:val="008B5C06"/>
    <w:rsid w:val="008B6B6B"/>
    <w:rsid w:val="008B6C4A"/>
    <w:rsid w:val="008B732F"/>
    <w:rsid w:val="008C37DE"/>
    <w:rsid w:val="008C5118"/>
    <w:rsid w:val="008D248F"/>
    <w:rsid w:val="008D344B"/>
    <w:rsid w:val="008D4393"/>
    <w:rsid w:val="008D4BFA"/>
    <w:rsid w:val="008D60E3"/>
    <w:rsid w:val="008D71CC"/>
    <w:rsid w:val="008D7800"/>
    <w:rsid w:val="008E1304"/>
    <w:rsid w:val="008E2233"/>
    <w:rsid w:val="008E304A"/>
    <w:rsid w:val="008E3A6A"/>
    <w:rsid w:val="008E60AE"/>
    <w:rsid w:val="008E635E"/>
    <w:rsid w:val="008E6C09"/>
    <w:rsid w:val="008E78EA"/>
    <w:rsid w:val="008E7A7C"/>
    <w:rsid w:val="008E7D0C"/>
    <w:rsid w:val="008F021F"/>
    <w:rsid w:val="008F08FC"/>
    <w:rsid w:val="008F1160"/>
    <w:rsid w:val="008F1B23"/>
    <w:rsid w:val="008F273E"/>
    <w:rsid w:val="008F31DE"/>
    <w:rsid w:val="008F46BC"/>
    <w:rsid w:val="008F5735"/>
    <w:rsid w:val="008F6BE7"/>
    <w:rsid w:val="009002A4"/>
    <w:rsid w:val="0090166B"/>
    <w:rsid w:val="0090171F"/>
    <w:rsid w:val="009026E0"/>
    <w:rsid w:val="00903EC2"/>
    <w:rsid w:val="00907286"/>
    <w:rsid w:val="0090764C"/>
    <w:rsid w:val="00907E65"/>
    <w:rsid w:val="0091094A"/>
    <w:rsid w:val="009109D0"/>
    <w:rsid w:val="00912DA0"/>
    <w:rsid w:val="00914E04"/>
    <w:rsid w:val="009155A4"/>
    <w:rsid w:val="0092056D"/>
    <w:rsid w:val="00921971"/>
    <w:rsid w:val="00921DA4"/>
    <w:rsid w:val="00923AB4"/>
    <w:rsid w:val="009265B3"/>
    <w:rsid w:val="009266E5"/>
    <w:rsid w:val="00926D38"/>
    <w:rsid w:val="00931965"/>
    <w:rsid w:val="00934086"/>
    <w:rsid w:val="009351BF"/>
    <w:rsid w:val="0093638D"/>
    <w:rsid w:val="00940BB1"/>
    <w:rsid w:val="00940D42"/>
    <w:rsid w:val="009410C7"/>
    <w:rsid w:val="00945E7D"/>
    <w:rsid w:val="009466DC"/>
    <w:rsid w:val="00950D47"/>
    <w:rsid w:val="00950D59"/>
    <w:rsid w:val="0095496F"/>
    <w:rsid w:val="00954C96"/>
    <w:rsid w:val="009566BB"/>
    <w:rsid w:val="00956FF2"/>
    <w:rsid w:val="00957860"/>
    <w:rsid w:val="00960889"/>
    <w:rsid w:val="00962841"/>
    <w:rsid w:val="00962E74"/>
    <w:rsid w:val="00964340"/>
    <w:rsid w:val="00964B55"/>
    <w:rsid w:val="00966412"/>
    <w:rsid w:val="00966825"/>
    <w:rsid w:val="00967C5E"/>
    <w:rsid w:val="009714B9"/>
    <w:rsid w:val="0097193D"/>
    <w:rsid w:val="00971E61"/>
    <w:rsid w:val="0097380A"/>
    <w:rsid w:val="009752AD"/>
    <w:rsid w:val="00977222"/>
    <w:rsid w:val="00977D8A"/>
    <w:rsid w:val="00981734"/>
    <w:rsid w:val="00981946"/>
    <w:rsid w:val="0098266B"/>
    <w:rsid w:val="00983D30"/>
    <w:rsid w:val="00984567"/>
    <w:rsid w:val="00985A6C"/>
    <w:rsid w:val="00987618"/>
    <w:rsid w:val="009904B7"/>
    <w:rsid w:val="00991AC8"/>
    <w:rsid w:val="00992621"/>
    <w:rsid w:val="00993D23"/>
    <w:rsid w:val="00994D31"/>
    <w:rsid w:val="00995213"/>
    <w:rsid w:val="009953BD"/>
    <w:rsid w:val="00995E8D"/>
    <w:rsid w:val="009A0D95"/>
    <w:rsid w:val="009A149E"/>
    <w:rsid w:val="009A1D03"/>
    <w:rsid w:val="009A3F21"/>
    <w:rsid w:val="009A46B2"/>
    <w:rsid w:val="009A60B3"/>
    <w:rsid w:val="009A6BB8"/>
    <w:rsid w:val="009B095B"/>
    <w:rsid w:val="009B5A21"/>
    <w:rsid w:val="009B61D0"/>
    <w:rsid w:val="009B6746"/>
    <w:rsid w:val="009B73C4"/>
    <w:rsid w:val="009B77A9"/>
    <w:rsid w:val="009C0C66"/>
    <w:rsid w:val="009C2799"/>
    <w:rsid w:val="009C3C25"/>
    <w:rsid w:val="009C3D1A"/>
    <w:rsid w:val="009C5B7E"/>
    <w:rsid w:val="009C62B0"/>
    <w:rsid w:val="009C70E1"/>
    <w:rsid w:val="009D0DB8"/>
    <w:rsid w:val="009D20F8"/>
    <w:rsid w:val="009D24D2"/>
    <w:rsid w:val="009D3E1D"/>
    <w:rsid w:val="009D6817"/>
    <w:rsid w:val="009D7856"/>
    <w:rsid w:val="009E1690"/>
    <w:rsid w:val="009E1B75"/>
    <w:rsid w:val="009E4110"/>
    <w:rsid w:val="009E464D"/>
    <w:rsid w:val="009E4FB5"/>
    <w:rsid w:val="009E619F"/>
    <w:rsid w:val="009E73C8"/>
    <w:rsid w:val="009E7E9A"/>
    <w:rsid w:val="009F00E9"/>
    <w:rsid w:val="009F12E5"/>
    <w:rsid w:val="009F1F8E"/>
    <w:rsid w:val="009F233C"/>
    <w:rsid w:val="009F2B21"/>
    <w:rsid w:val="009F47F4"/>
    <w:rsid w:val="009F5023"/>
    <w:rsid w:val="009F5363"/>
    <w:rsid w:val="009F6F6F"/>
    <w:rsid w:val="009F72FB"/>
    <w:rsid w:val="009F77C5"/>
    <w:rsid w:val="00A00C65"/>
    <w:rsid w:val="00A0218F"/>
    <w:rsid w:val="00A026B3"/>
    <w:rsid w:val="00A02D8F"/>
    <w:rsid w:val="00A02E79"/>
    <w:rsid w:val="00A03B76"/>
    <w:rsid w:val="00A0550F"/>
    <w:rsid w:val="00A071AA"/>
    <w:rsid w:val="00A071F8"/>
    <w:rsid w:val="00A079C7"/>
    <w:rsid w:val="00A10E5F"/>
    <w:rsid w:val="00A1304C"/>
    <w:rsid w:val="00A135B4"/>
    <w:rsid w:val="00A1410F"/>
    <w:rsid w:val="00A1414E"/>
    <w:rsid w:val="00A1627E"/>
    <w:rsid w:val="00A16745"/>
    <w:rsid w:val="00A17DEF"/>
    <w:rsid w:val="00A20D7B"/>
    <w:rsid w:val="00A23038"/>
    <w:rsid w:val="00A2480E"/>
    <w:rsid w:val="00A30398"/>
    <w:rsid w:val="00A3123D"/>
    <w:rsid w:val="00A32AE8"/>
    <w:rsid w:val="00A32B4B"/>
    <w:rsid w:val="00A34EA2"/>
    <w:rsid w:val="00A35D04"/>
    <w:rsid w:val="00A37370"/>
    <w:rsid w:val="00A379D2"/>
    <w:rsid w:val="00A37B82"/>
    <w:rsid w:val="00A44195"/>
    <w:rsid w:val="00A45636"/>
    <w:rsid w:val="00A45FCF"/>
    <w:rsid w:val="00A52132"/>
    <w:rsid w:val="00A52AC5"/>
    <w:rsid w:val="00A553EA"/>
    <w:rsid w:val="00A559D9"/>
    <w:rsid w:val="00A561DB"/>
    <w:rsid w:val="00A6079F"/>
    <w:rsid w:val="00A61C38"/>
    <w:rsid w:val="00A61C99"/>
    <w:rsid w:val="00A6329D"/>
    <w:rsid w:val="00A633A2"/>
    <w:rsid w:val="00A651C8"/>
    <w:rsid w:val="00A66437"/>
    <w:rsid w:val="00A66445"/>
    <w:rsid w:val="00A67377"/>
    <w:rsid w:val="00A711DF"/>
    <w:rsid w:val="00A72368"/>
    <w:rsid w:val="00A72FFB"/>
    <w:rsid w:val="00A73560"/>
    <w:rsid w:val="00A74F62"/>
    <w:rsid w:val="00A75CBA"/>
    <w:rsid w:val="00A75D62"/>
    <w:rsid w:val="00A76255"/>
    <w:rsid w:val="00A763C6"/>
    <w:rsid w:val="00A7712D"/>
    <w:rsid w:val="00A77E57"/>
    <w:rsid w:val="00A809E6"/>
    <w:rsid w:val="00A83BE7"/>
    <w:rsid w:val="00A8467A"/>
    <w:rsid w:val="00A84B8E"/>
    <w:rsid w:val="00A84BD9"/>
    <w:rsid w:val="00A84DF7"/>
    <w:rsid w:val="00A86388"/>
    <w:rsid w:val="00A869E0"/>
    <w:rsid w:val="00A91E52"/>
    <w:rsid w:val="00A91EBE"/>
    <w:rsid w:val="00A967F3"/>
    <w:rsid w:val="00AA0B2D"/>
    <w:rsid w:val="00AA35E2"/>
    <w:rsid w:val="00AA3ABB"/>
    <w:rsid w:val="00AA6185"/>
    <w:rsid w:val="00AB0B80"/>
    <w:rsid w:val="00AB0DBA"/>
    <w:rsid w:val="00AB1A80"/>
    <w:rsid w:val="00AB1F58"/>
    <w:rsid w:val="00AB5544"/>
    <w:rsid w:val="00AB776F"/>
    <w:rsid w:val="00AB7BC9"/>
    <w:rsid w:val="00AC13A9"/>
    <w:rsid w:val="00AC2777"/>
    <w:rsid w:val="00AC3F90"/>
    <w:rsid w:val="00AC5D10"/>
    <w:rsid w:val="00AC61CB"/>
    <w:rsid w:val="00AC624D"/>
    <w:rsid w:val="00AC66F2"/>
    <w:rsid w:val="00AC7447"/>
    <w:rsid w:val="00AC7646"/>
    <w:rsid w:val="00AC7ADC"/>
    <w:rsid w:val="00AD0C41"/>
    <w:rsid w:val="00AD367A"/>
    <w:rsid w:val="00AD3968"/>
    <w:rsid w:val="00AD4BDB"/>
    <w:rsid w:val="00AD500C"/>
    <w:rsid w:val="00AD580D"/>
    <w:rsid w:val="00AE002C"/>
    <w:rsid w:val="00AE2C85"/>
    <w:rsid w:val="00AE3A31"/>
    <w:rsid w:val="00AF0192"/>
    <w:rsid w:val="00AF05EF"/>
    <w:rsid w:val="00AF06A6"/>
    <w:rsid w:val="00AF1507"/>
    <w:rsid w:val="00AF2198"/>
    <w:rsid w:val="00AF2A87"/>
    <w:rsid w:val="00AF363A"/>
    <w:rsid w:val="00AF3A97"/>
    <w:rsid w:val="00AF49EE"/>
    <w:rsid w:val="00AF56B1"/>
    <w:rsid w:val="00AF5F09"/>
    <w:rsid w:val="00AF6DCC"/>
    <w:rsid w:val="00B005DF"/>
    <w:rsid w:val="00B0541E"/>
    <w:rsid w:val="00B05CFA"/>
    <w:rsid w:val="00B0615F"/>
    <w:rsid w:val="00B11378"/>
    <w:rsid w:val="00B14BD9"/>
    <w:rsid w:val="00B210BB"/>
    <w:rsid w:val="00B21256"/>
    <w:rsid w:val="00B218B8"/>
    <w:rsid w:val="00B22074"/>
    <w:rsid w:val="00B250AD"/>
    <w:rsid w:val="00B268AF"/>
    <w:rsid w:val="00B26CF8"/>
    <w:rsid w:val="00B27014"/>
    <w:rsid w:val="00B300B9"/>
    <w:rsid w:val="00B34195"/>
    <w:rsid w:val="00B34740"/>
    <w:rsid w:val="00B351E5"/>
    <w:rsid w:val="00B35704"/>
    <w:rsid w:val="00B35A08"/>
    <w:rsid w:val="00B35B2E"/>
    <w:rsid w:val="00B41060"/>
    <w:rsid w:val="00B41BB1"/>
    <w:rsid w:val="00B43531"/>
    <w:rsid w:val="00B437D1"/>
    <w:rsid w:val="00B4467D"/>
    <w:rsid w:val="00B4623C"/>
    <w:rsid w:val="00B47315"/>
    <w:rsid w:val="00B47A8C"/>
    <w:rsid w:val="00B501BD"/>
    <w:rsid w:val="00B52BCE"/>
    <w:rsid w:val="00B539DA"/>
    <w:rsid w:val="00B5683C"/>
    <w:rsid w:val="00B57F01"/>
    <w:rsid w:val="00B607E3"/>
    <w:rsid w:val="00B625FC"/>
    <w:rsid w:val="00B631CD"/>
    <w:rsid w:val="00B631F3"/>
    <w:rsid w:val="00B71256"/>
    <w:rsid w:val="00B73471"/>
    <w:rsid w:val="00B73836"/>
    <w:rsid w:val="00B75729"/>
    <w:rsid w:val="00B75879"/>
    <w:rsid w:val="00B8144A"/>
    <w:rsid w:val="00B82605"/>
    <w:rsid w:val="00B83DAB"/>
    <w:rsid w:val="00B845DB"/>
    <w:rsid w:val="00B85184"/>
    <w:rsid w:val="00B853D3"/>
    <w:rsid w:val="00B91E4F"/>
    <w:rsid w:val="00B92463"/>
    <w:rsid w:val="00B925D9"/>
    <w:rsid w:val="00B93405"/>
    <w:rsid w:val="00B93E43"/>
    <w:rsid w:val="00B95A50"/>
    <w:rsid w:val="00B97A42"/>
    <w:rsid w:val="00B97A5E"/>
    <w:rsid w:val="00BA0711"/>
    <w:rsid w:val="00BA159B"/>
    <w:rsid w:val="00BA200B"/>
    <w:rsid w:val="00BA356E"/>
    <w:rsid w:val="00BA39F3"/>
    <w:rsid w:val="00BA500E"/>
    <w:rsid w:val="00BB0AE9"/>
    <w:rsid w:val="00BB2924"/>
    <w:rsid w:val="00BB3C22"/>
    <w:rsid w:val="00BB41D9"/>
    <w:rsid w:val="00BB7CCC"/>
    <w:rsid w:val="00BC1721"/>
    <w:rsid w:val="00BC1A5A"/>
    <w:rsid w:val="00BC3CD0"/>
    <w:rsid w:val="00BC7EFA"/>
    <w:rsid w:val="00BD0517"/>
    <w:rsid w:val="00BD4345"/>
    <w:rsid w:val="00BD697E"/>
    <w:rsid w:val="00BE0F45"/>
    <w:rsid w:val="00BE3B87"/>
    <w:rsid w:val="00BE530A"/>
    <w:rsid w:val="00BE5A8D"/>
    <w:rsid w:val="00BE5BAB"/>
    <w:rsid w:val="00BE6045"/>
    <w:rsid w:val="00BE73FE"/>
    <w:rsid w:val="00BE7645"/>
    <w:rsid w:val="00BF1084"/>
    <w:rsid w:val="00BF16DF"/>
    <w:rsid w:val="00BF1A64"/>
    <w:rsid w:val="00BF2C20"/>
    <w:rsid w:val="00BF2EE5"/>
    <w:rsid w:val="00BF50CB"/>
    <w:rsid w:val="00BF5950"/>
    <w:rsid w:val="00BF6203"/>
    <w:rsid w:val="00BF7C0A"/>
    <w:rsid w:val="00C02820"/>
    <w:rsid w:val="00C02C66"/>
    <w:rsid w:val="00C02E99"/>
    <w:rsid w:val="00C05D83"/>
    <w:rsid w:val="00C11B21"/>
    <w:rsid w:val="00C128AC"/>
    <w:rsid w:val="00C149B5"/>
    <w:rsid w:val="00C16267"/>
    <w:rsid w:val="00C167B6"/>
    <w:rsid w:val="00C16F49"/>
    <w:rsid w:val="00C201BC"/>
    <w:rsid w:val="00C20538"/>
    <w:rsid w:val="00C20831"/>
    <w:rsid w:val="00C20B31"/>
    <w:rsid w:val="00C2181E"/>
    <w:rsid w:val="00C2223D"/>
    <w:rsid w:val="00C23BDD"/>
    <w:rsid w:val="00C262F8"/>
    <w:rsid w:val="00C3242A"/>
    <w:rsid w:val="00C324B3"/>
    <w:rsid w:val="00C35848"/>
    <w:rsid w:val="00C37752"/>
    <w:rsid w:val="00C37CA3"/>
    <w:rsid w:val="00C400C9"/>
    <w:rsid w:val="00C403AD"/>
    <w:rsid w:val="00C40D67"/>
    <w:rsid w:val="00C44957"/>
    <w:rsid w:val="00C44AB1"/>
    <w:rsid w:val="00C45B27"/>
    <w:rsid w:val="00C46B67"/>
    <w:rsid w:val="00C5025E"/>
    <w:rsid w:val="00C50401"/>
    <w:rsid w:val="00C52C1D"/>
    <w:rsid w:val="00C531B7"/>
    <w:rsid w:val="00C54A25"/>
    <w:rsid w:val="00C54A89"/>
    <w:rsid w:val="00C54B03"/>
    <w:rsid w:val="00C553A2"/>
    <w:rsid w:val="00C5560F"/>
    <w:rsid w:val="00C563F7"/>
    <w:rsid w:val="00C60074"/>
    <w:rsid w:val="00C6102E"/>
    <w:rsid w:val="00C63C1D"/>
    <w:rsid w:val="00C6536A"/>
    <w:rsid w:val="00C6593F"/>
    <w:rsid w:val="00C65D81"/>
    <w:rsid w:val="00C6671A"/>
    <w:rsid w:val="00C71C7B"/>
    <w:rsid w:val="00C71CC5"/>
    <w:rsid w:val="00C73ABD"/>
    <w:rsid w:val="00C749A5"/>
    <w:rsid w:val="00C8279A"/>
    <w:rsid w:val="00C90D3C"/>
    <w:rsid w:val="00C912AA"/>
    <w:rsid w:val="00C915F1"/>
    <w:rsid w:val="00C92B0A"/>
    <w:rsid w:val="00C95CFF"/>
    <w:rsid w:val="00C96061"/>
    <w:rsid w:val="00C96FA9"/>
    <w:rsid w:val="00C971FF"/>
    <w:rsid w:val="00CA0338"/>
    <w:rsid w:val="00CA151F"/>
    <w:rsid w:val="00CA3896"/>
    <w:rsid w:val="00CA6DDA"/>
    <w:rsid w:val="00CA71F2"/>
    <w:rsid w:val="00CB11EF"/>
    <w:rsid w:val="00CB1EFD"/>
    <w:rsid w:val="00CB33D6"/>
    <w:rsid w:val="00CB43CD"/>
    <w:rsid w:val="00CB444B"/>
    <w:rsid w:val="00CB535A"/>
    <w:rsid w:val="00CB6BF1"/>
    <w:rsid w:val="00CC00B7"/>
    <w:rsid w:val="00CC5B27"/>
    <w:rsid w:val="00CC5DC6"/>
    <w:rsid w:val="00CC776C"/>
    <w:rsid w:val="00CD2749"/>
    <w:rsid w:val="00CD3263"/>
    <w:rsid w:val="00CD3EC6"/>
    <w:rsid w:val="00CD4496"/>
    <w:rsid w:val="00CD44FC"/>
    <w:rsid w:val="00CD51A7"/>
    <w:rsid w:val="00CD5E9A"/>
    <w:rsid w:val="00CD61A0"/>
    <w:rsid w:val="00CD634E"/>
    <w:rsid w:val="00CD6871"/>
    <w:rsid w:val="00CD7429"/>
    <w:rsid w:val="00CD7EE9"/>
    <w:rsid w:val="00CE048B"/>
    <w:rsid w:val="00CE192A"/>
    <w:rsid w:val="00CE1B89"/>
    <w:rsid w:val="00CE2796"/>
    <w:rsid w:val="00CE2C95"/>
    <w:rsid w:val="00CE48F4"/>
    <w:rsid w:val="00CE5060"/>
    <w:rsid w:val="00CE55F0"/>
    <w:rsid w:val="00CF1076"/>
    <w:rsid w:val="00CF1130"/>
    <w:rsid w:val="00CF1A38"/>
    <w:rsid w:val="00CF2635"/>
    <w:rsid w:val="00CF26EB"/>
    <w:rsid w:val="00CF4541"/>
    <w:rsid w:val="00CF5212"/>
    <w:rsid w:val="00CF5FBF"/>
    <w:rsid w:val="00CF718D"/>
    <w:rsid w:val="00D00115"/>
    <w:rsid w:val="00D01068"/>
    <w:rsid w:val="00D0334A"/>
    <w:rsid w:val="00D034FE"/>
    <w:rsid w:val="00D0598A"/>
    <w:rsid w:val="00D05D46"/>
    <w:rsid w:val="00D0797E"/>
    <w:rsid w:val="00D10D89"/>
    <w:rsid w:val="00D11C5E"/>
    <w:rsid w:val="00D12A82"/>
    <w:rsid w:val="00D13288"/>
    <w:rsid w:val="00D1509A"/>
    <w:rsid w:val="00D15E5F"/>
    <w:rsid w:val="00D204B5"/>
    <w:rsid w:val="00D2076D"/>
    <w:rsid w:val="00D20BEC"/>
    <w:rsid w:val="00D256FC"/>
    <w:rsid w:val="00D25A1A"/>
    <w:rsid w:val="00D25DE6"/>
    <w:rsid w:val="00D26ECE"/>
    <w:rsid w:val="00D30585"/>
    <w:rsid w:val="00D30899"/>
    <w:rsid w:val="00D311B7"/>
    <w:rsid w:val="00D31303"/>
    <w:rsid w:val="00D31D1A"/>
    <w:rsid w:val="00D32624"/>
    <w:rsid w:val="00D334CE"/>
    <w:rsid w:val="00D353D1"/>
    <w:rsid w:val="00D354CE"/>
    <w:rsid w:val="00D36917"/>
    <w:rsid w:val="00D4059F"/>
    <w:rsid w:val="00D416C1"/>
    <w:rsid w:val="00D41B1F"/>
    <w:rsid w:val="00D428E8"/>
    <w:rsid w:val="00D42EF9"/>
    <w:rsid w:val="00D439F0"/>
    <w:rsid w:val="00D443BD"/>
    <w:rsid w:val="00D449E7"/>
    <w:rsid w:val="00D44F6F"/>
    <w:rsid w:val="00D50025"/>
    <w:rsid w:val="00D5104B"/>
    <w:rsid w:val="00D514DA"/>
    <w:rsid w:val="00D51A90"/>
    <w:rsid w:val="00D53DE0"/>
    <w:rsid w:val="00D569D9"/>
    <w:rsid w:val="00D57D23"/>
    <w:rsid w:val="00D600FC"/>
    <w:rsid w:val="00D61419"/>
    <w:rsid w:val="00D614F0"/>
    <w:rsid w:val="00D618CE"/>
    <w:rsid w:val="00D64D5B"/>
    <w:rsid w:val="00D66849"/>
    <w:rsid w:val="00D670E8"/>
    <w:rsid w:val="00D73C5A"/>
    <w:rsid w:val="00D83253"/>
    <w:rsid w:val="00D839A9"/>
    <w:rsid w:val="00D90800"/>
    <w:rsid w:val="00D90D53"/>
    <w:rsid w:val="00D915A9"/>
    <w:rsid w:val="00D91682"/>
    <w:rsid w:val="00D91778"/>
    <w:rsid w:val="00D92606"/>
    <w:rsid w:val="00D9265D"/>
    <w:rsid w:val="00D948CE"/>
    <w:rsid w:val="00DA070E"/>
    <w:rsid w:val="00DA1BA8"/>
    <w:rsid w:val="00DA1D9E"/>
    <w:rsid w:val="00DA3864"/>
    <w:rsid w:val="00DA608D"/>
    <w:rsid w:val="00DA6F43"/>
    <w:rsid w:val="00DB0BE4"/>
    <w:rsid w:val="00DB2E1F"/>
    <w:rsid w:val="00DB4676"/>
    <w:rsid w:val="00DB610E"/>
    <w:rsid w:val="00DB740E"/>
    <w:rsid w:val="00DB76D6"/>
    <w:rsid w:val="00DC1418"/>
    <w:rsid w:val="00DC33C0"/>
    <w:rsid w:val="00DC3A3E"/>
    <w:rsid w:val="00DC75BF"/>
    <w:rsid w:val="00DD0261"/>
    <w:rsid w:val="00DD3AED"/>
    <w:rsid w:val="00DD677A"/>
    <w:rsid w:val="00DD6DB6"/>
    <w:rsid w:val="00DD7794"/>
    <w:rsid w:val="00DE22A8"/>
    <w:rsid w:val="00DE312E"/>
    <w:rsid w:val="00DE4EB1"/>
    <w:rsid w:val="00DE70BF"/>
    <w:rsid w:val="00DF13CF"/>
    <w:rsid w:val="00DF23BD"/>
    <w:rsid w:val="00DF4593"/>
    <w:rsid w:val="00DF4E1E"/>
    <w:rsid w:val="00DF4FF5"/>
    <w:rsid w:val="00DF6AAE"/>
    <w:rsid w:val="00DF6C4C"/>
    <w:rsid w:val="00DF6F48"/>
    <w:rsid w:val="00DF71E6"/>
    <w:rsid w:val="00DF76BC"/>
    <w:rsid w:val="00DF7C1A"/>
    <w:rsid w:val="00E02021"/>
    <w:rsid w:val="00E03A4D"/>
    <w:rsid w:val="00E03CD7"/>
    <w:rsid w:val="00E04556"/>
    <w:rsid w:val="00E05BCE"/>
    <w:rsid w:val="00E07E9C"/>
    <w:rsid w:val="00E12690"/>
    <w:rsid w:val="00E13D0D"/>
    <w:rsid w:val="00E14504"/>
    <w:rsid w:val="00E146CB"/>
    <w:rsid w:val="00E14BE8"/>
    <w:rsid w:val="00E20413"/>
    <w:rsid w:val="00E20466"/>
    <w:rsid w:val="00E20511"/>
    <w:rsid w:val="00E208C2"/>
    <w:rsid w:val="00E208DF"/>
    <w:rsid w:val="00E221B3"/>
    <w:rsid w:val="00E231AA"/>
    <w:rsid w:val="00E238DB"/>
    <w:rsid w:val="00E27D80"/>
    <w:rsid w:val="00E30CEB"/>
    <w:rsid w:val="00E32613"/>
    <w:rsid w:val="00E330B3"/>
    <w:rsid w:val="00E359CD"/>
    <w:rsid w:val="00E3759D"/>
    <w:rsid w:val="00E37BDC"/>
    <w:rsid w:val="00E40D4E"/>
    <w:rsid w:val="00E428F8"/>
    <w:rsid w:val="00E43D17"/>
    <w:rsid w:val="00E45927"/>
    <w:rsid w:val="00E47696"/>
    <w:rsid w:val="00E572CF"/>
    <w:rsid w:val="00E61EA5"/>
    <w:rsid w:val="00E62813"/>
    <w:rsid w:val="00E62E0F"/>
    <w:rsid w:val="00E653EA"/>
    <w:rsid w:val="00E658C3"/>
    <w:rsid w:val="00E659C7"/>
    <w:rsid w:val="00E65EF1"/>
    <w:rsid w:val="00E665AC"/>
    <w:rsid w:val="00E67854"/>
    <w:rsid w:val="00E67B3F"/>
    <w:rsid w:val="00E725B6"/>
    <w:rsid w:val="00E72ACD"/>
    <w:rsid w:val="00E73F09"/>
    <w:rsid w:val="00E74729"/>
    <w:rsid w:val="00E74B01"/>
    <w:rsid w:val="00E74FE4"/>
    <w:rsid w:val="00E765E3"/>
    <w:rsid w:val="00E7685A"/>
    <w:rsid w:val="00E76F7C"/>
    <w:rsid w:val="00E77732"/>
    <w:rsid w:val="00E8191D"/>
    <w:rsid w:val="00E8208E"/>
    <w:rsid w:val="00E829E1"/>
    <w:rsid w:val="00E8459A"/>
    <w:rsid w:val="00E85C88"/>
    <w:rsid w:val="00E869C8"/>
    <w:rsid w:val="00E90044"/>
    <w:rsid w:val="00E90E3D"/>
    <w:rsid w:val="00E91241"/>
    <w:rsid w:val="00E9180F"/>
    <w:rsid w:val="00E91DBB"/>
    <w:rsid w:val="00E92128"/>
    <w:rsid w:val="00E92E3A"/>
    <w:rsid w:val="00EA0C25"/>
    <w:rsid w:val="00EA0FC5"/>
    <w:rsid w:val="00EA1A70"/>
    <w:rsid w:val="00EA3F88"/>
    <w:rsid w:val="00EA4A66"/>
    <w:rsid w:val="00EA51E9"/>
    <w:rsid w:val="00EA781B"/>
    <w:rsid w:val="00EB0288"/>
    <w:rsid w:val="00EB27B3"/>
    <w:rsid w:val="00EB2A60"/>
    <w:rsid w:val="00EB2CAE"/>
    <w:rsid w:val="00EB40B8"/>
    <w:rsid w:val="00EC01DA"/>
    <w:rsid w:val="00EC251B"/>
    <w:rsid w:val="00EC344F"/>
    <w:rsid w:val="00EC4129"/>
    <w:rsid w:val="00EC47F9"/>
    <w:rsid w:val="00ED0D54"/>
    <w:rsid w:val="00ED64A6"/>
    <w:rsid w:val="00EE0802"/>
    <w:rsid w:val="00EE0C68"/>
    <w:rsid w:val="00EE1C42"/>
    <w:rsid w:val="00EE2B4D"/>
    <w:rsid w:val="00EE51A4"/>
    <w:rsid w:val="00EE5A6F"/>
    <w:rsid w:val="00EE6F8C"/>
    <w:rsid w:val="00EF0887"/>
    <w:rsid w:val="00EF1398"/>
    <w:rsid w:val="00EF16D8"/>
    <w:rsid w:val="00EF22C7"/>
    <w:rsid w:val="00EF23C9"/>
    <w:rsid w:val="00F0097A"/>
    <w:rsid w:val="00F00D6D"/>
    <w:rsid w:val="00F01CAA"/>
    <w:rsid w:val="00F03353"/>
    <w:rsid w:val="00F043D3"/>
    <w:rsid w:val="00F04CB1"/>
    <w:rsid w:val="00F0504B"/>
    <w:rsid w:val="00F050B1"/>
    <w:rsid w:val="00F050BA"/>
    <w:rsid w:val="00F055E5"/>
    <w:rsid w:val="00F05AFD"/>
    <w:rsid w:val="00F05FCE"/>
    <w:rsid w:val="00F06B39"/>
    <w:rsid w:val="00F06D34"/>
    <w:rsid w:val="00F10029"/>
    <w:rsid w:val="00F100FD"/>
    <w:rsid w:val="00F1165E"/>
    <w:rsid w:val="00F13F5E"/>
    <w:rsid w:val="00F14DD7"/>
    <w:rsid w:val="00F17B74"/>
    <w:rsid w:val="00F20030"/>
    <w:rsid w:val="00F207F7"/>
    <w:rsid w:val="00F23BF5"/>
    <w:rsid w:val="00F24EDC"/>
    <w:rsid w:val="00F24EF7"/>
    <w:rsid w:val="00F2515A"/>
    <w:rsid w:val="00F25FAE"/>
    <w:rsid w:val="00F26FB0"/>
    <w:rsid w:val="00F27296"/>
    <w:rsid w:val="00F321F9"/>
    <w:rsid w:val="00F33C3D"/>
    <w:rsid w:val="00F361F7"/>
    <w:rsid w:val="00F37488"/>
    <w:rsid w:val="00F442B2"/>
    <w:rsid w:val="00F4452E"/>
    <w:rsid w:val="00F54325"/>
    <w:rsid w:val="00F54644"/>
    <w:rsid w:val="00F54A1D"/>
    <w:rsid w:val="00F5691D"/>
    <w:rsid w:val="00F60DFD"/>
    <w:rsid w:val="00F61759"/>
    <w:rsid w:val="00F6591E"/>
    <w:rsid w:val="00F664A0"/>
    <w:rsid w:val="00F672BB"/>
    <w:rsid w:val="00F7179B"/>
    <w:rsid w:val="00F727E7"/>
    <w:rsid w:val="00F72B68"/>
    <w:rsid w:val="00F752D5"/>
    <w:rsid w:val="00F762EE"/>
    <w:rsid w:val="00F766D4"/>
    <w:rsid w:val="00F77376"/>
    <w:rsid w:val="00F77642"/>
    <w:rsid w:val="00F80E43"/>
    <w:rsid w:val="00F812CD"/>
    <w:rsid w:val="00F8147F"/>
    <w:rsid w:val="00F825C5"/>
    <w:rsid w:val="00F83D07"/>
    <w:rsid w:val="00F851C8"/>
    <w:rsid w:val="00F85F81"/>
    <w:rsid w:val="00F906B6"/>
    <w:rsid w:val="00F9125D"/>
    <w:rsid w:val="00F92BE0"/>
    <w:rsid w:val="00F9321D"/>
    <w:rsid w:val="00F9405B"/>
    <w:rsid w:val="00F95AE6"/>
    <w:rsid w:val="00F978C7"/>
    <w:rsid w:val="00F97DB1"/>
    <w:rsid w:val="00FA12D1"/>
    <w:rsid w:val="00FA3C9D"/>
    <w:rsid w:val="00FA7736"/>
    <w:rsid w:val="00FB0EA8"/>
    <w:rsid w:val="00FB4CE2"/>
    <w:rsid w:val="00FB71BD"/>
    <w:rsid w:val="00FB7480"/>
    <w:rsid w:val="00FC1A5D"/>
    <w:rsid w:val="00FC44B1"/>
    <w:rsid w:val="00FC456B"/>
    <w:rsid w:val="00FC4770"/>
    <w:rsid w:val="00FD5414"/>
    <w:rsid w:val="00FD5BED"/>
    <w:rsid w:val="00FD5DFA"/>
    <w:rsid w:val="00FD6960"/>
    <w:rsid w:val="00FE06FD"/>
    <w:rsid w:val="00FE1445"/>
    <w:rsid w:val="00FE2093"/>
    <w:rsid w:val="00FE4392"/>
    <w:rsid w:val="00FE4AD3"/>
    <w:rsid w:val="00FE5337"/>
    <w:rsid w:val="00FE56C1"/>
    <w:rsid w:val="00FE6235"/>
    <w:rsid w:val="00FE70A9"/>
    <w:rsid w:val="00FE7317"/>
    <w:rsid w:val="00FF1EDA"/>
    <w:rsid w:val="00FF2F64"/>
    <w:rsid w:val="00FF38C8"/>
    <w:rsid w:val="00FF4BB6"/>
    <w:rsid w:val="00FF534F"/>
    <w:rsid w:val="00FF64AB"/>
    <w:rsid w:val="00FF721B"/>
    <w:rsid w:val="0C2FF198"/>
    <w:rsid w:val="1722254B"/>
    <w:rsid w:val="379AA516"/>
    <w:rsid w:val="42DC4A26"/>
    <w:rsid w:val="65032B40"/>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EC9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0AAB"/>
    <w:pPr>
      <w:autoSpaceDE w:val="0"/>
      <w:autoSpaceDN w:val="0"/>
      <w:adjustRightInd w:val="0"/>
      <w:spacing w:after="0" w:line="300" w:lineRule="exact"/>
      <w:jc w:val="both"/>
    </w:pPr>
    <w:rPr>
      <w:rFonts w:ascii="Arial" w:eastAsia="Times New Roman" w:hAnsi="Arial" w:cs="Times New Roman"/>
      <w:sz w:val="20"/>
      <w:szCs w:val="24"/>
      <w:lang w:eastAsia="it-IT"/>
    </w:rPr>
  </w:style>
  <w:style w:type="paragraph" w:styleId="Titolo1">
    <w:name w:val="heading 1"/>
    <w:basedOn w:val="Normale"/>
    <w:next w:val="Normale"/>
    <w:link w:val="Titolo1Carattere"/>
    <w:qFormat/>
    <w:rsid w:val="0079502D"/>
    <w:pPr>
      <w:widowControl w:val="0"/>
      <w:numPr>
        <w:numId w:val="30"/>
      </w:numPr>
      <w:autoSpaceDE/>
      <w:autoSpaceDN/>
      <w:adjustRightInd/>
      <w:spacing w:line="280" w:lineRule="exact"/>
      <w:ind w:left="0" w:firstLine="567"/>
      <w:outlineLvl w:val="0"/>
    </w:pPr>
    <w:rPr>
      <w:rFonts w:cs="Trebuchet MS"/>
      <w:b/>
      <w:bCs/>
      <w:iCs/>
      <w:caps/>
      <w:color w:val="000000" w:themeColor="text1"/>
      <w:kern w:val="32"/>
      <w:szCs w:val="20"/>
    </w:rPr>
  </w:style>
  <w:style w:type="paragraph" w:styleId="Titolo2">
    <w:name w:val="heading 2"/>
    <w:basedOn w:val="Normale"/>
    <w:next w:val="Normale"/>
    <w:link w:val="Titolo2Carattere"/>
    <w:qFormat/>
    <w:rsid w:val="003F6C53"/>
    <w:pPr>
      <w:keepNext/>
      <w:numPr>
        <w:ilvl w:val="1"/>
        <w:numId w:val="2"/>
      </w:numPr>
      <w:tabs>
        <w:tab w:val="clear" w:pos="576"/>
        <w:tab w:val="left" w:pos="357"/>
      </w:tabs>
      <w:autoSpaceDE/>
      <w:autoSpaceDN/>
      <w:adjustRightInd/>
      <w:ind w:left="360" w:hanging="360"/>
      <w:outlineLvl w:val="1"/>
    </w:pPr>
    <w:rPr>
      <w:rFonts w:cs="Arial"/>
      <w:bCs/>
      <w:iCs/>
      <w:szCs w:val="20"/>
    </w:rPr>
  </w:style>
  <w:style w:type="paragraph" w:styleId="Titolo3">
    <w:name w:val="heading 3"/>
    <w:basedOn w:val="Normale"/>
    <w:next w:val="Normale"/>
    <w:link w:val="Titolo3Carattere"/>
    <w:qFormat/>
    <w:rsid w:val="001D4677"/>
    <w:pPr>
      <w:keepNext/>
      <w:numPr>
        <w:ilvl w:val="2"/>
        <w:numId w:val="2"/>
      </w:numPr>
      <w:tabs>
        <w:tab w:val="left" w:pos="720"/>
      </w:tabs>
      <w:autoSpaceDE/>
      <w:autoSpaceDN/>
      <w:adjustRightInd/>
      <w:ind w:left="180" w:hanging="180"/>
      <w:outlineLvl w:val="2"/>
    </w:pPr>
    <w:rPr>
      <w:rFonts w:cs="Arial"/>
      <w:b/>
      <w:bCs/>
      <w:i/>
      <w:szCs w:val="26"/>
    </w:rPr>
  </w:style>
  <w:style w:type="paragraph" w:styleId="Titolo4">
    <w:name w:val="heading 4"/>
    <w:basedOn w:val="Sommario4"/>
    <w:next w:val="Normale"/>
    <w:link w:val="Titolo4Carattere"/>
    <w:qFormat/>
    <w:rsid w:val="001D4677"/>
    <w:pPr>
      <w:numPr>
        <w:ilvl w:val="3"/>
        <w:numId w:val="2"/>
      </w:numPr>
      <w:tabs>
        <w:tab w:val="clear" w:pos="864"/>
        <w:tab w:val="left" w:pos="1134"/>
      </w:tabs>
      <w:autoSpaceDE/>
      <w:autoSpaceDN/>
      <w:adjustRightInd/>
      <w:ind w:left="360" w:hanging="360"/>
      <w:outlineLvl w:val="3"/>
    </w:pPr>
    <w:rPr>
      <w:caps/>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79502D"/>
    <w:rPr>
      <w:rFonts w:ascii="Arial" w:eastAsia="Times New Roman" w:hAnsi="Arial" w:cs="Trebuchet MS"/>
      <w:b/>
      <w:bCs/>
      <w:iCs/>
      <w:caps/>
      <w:color w:val="000000" w:themeColor="text1"/>
      <w:kern w:val="32"/>
      <w:sz w:val="20"/>
      <w:szCs w:val="20"/>
      <w:lang w:eastAsia="it-IT"/>
    </w:rPr>
  </w:style>
  <w:style w:type="character" w:customStyle="1" w:styleId="Titolo2Carattere">
    <w:name w:val="Titolo 2 Carattere"/>
    <w:basedOn w:val="Carpredefinitoparagrafo"/>
    <w:link w:val="Titolo2"/>
    <w:rsid w:val="003F6C53"/>
    <w:rPr>
      <w:rFonts w:ascii="Arial" w:eastAsia="Times New Roman" w:hAnsi="Arial" w:cs="Arial"/>
      <w:bCs/>
      <w:iCs/>
      <w:sz w:val="20"/>
      <w:szCs w:val="20"/>
      <w:lang w:eastAsia="it-IT"/>
    </w:rPr>
  </w:style>
  <w:style w:type="character" w:customStyle="1" w:styleId="Titolo3Carattere">
    <w:name w:val="Titolo 3 Carattere"/>
    <w:basedOn w:val="Carpredefinitoparagrafo"/>
    <w:link w:val="Titolo3"/>
    <w:rsid w:val="001D4677"/>
    <w:rPr>
      <w:rFonts w:ascii="Arial" w:eastAsia="Times New Roman" w:hAnsi="Arial" w:cs="Arial"/>
      <w:b/>
      <w:bCs/>
      <w:i/>
      <w:sz w:val="20"/>
      <w:szCs w:val="26"/>
      <w:lang w:eastAsia="it-IT"/>
    </w:rPr>
  </w:style>
  <w:style w:type="character" w:customStyle="1" w:styleId="Titolo4Carattere">
    <w:name w:val="Titolo 4 Carattere"/>
    <w:basedOn w:val="Carpredefinitoparagrafo"/>
    <w:link w:val="Titolo4"/>
    <w:rsid w:val="001D4677"/>
    <w:rPr>
      <w:rFonts w:ascii="Arial" w:eastAsia="Times New Roman" w:hAnsi="Arial" w:cstheme="minorHAnsi"/>
      <w:caps/>
      <w:sz w:val="18"/>
      <w:szCs w:val="20"/>
      <w:lang w:eastAsia="it-IT"/>
    </w:rPr>
  </w:style>
  <w:style w:type="paragraph" w:customStyle="1" w:styleId="1">
    <w:name w:val="1"/>
    <w:basedOn w:val="Normale"/>
    <w:rsid w:val="001D4677"/>
    <w:pPr>
      <w:autoSpaceDE/>
      <w:autoSpaceDN/>
      <w:adjustRightInd/>
      <w:spacing w:after="160" w:line="240" w:lineRule="exact"/>
      <w:jc w:val="left"/>
    </w:pPr>
    <w:rPr>
      <w:rFonts w:ascii="Tahoma" w:hAnsi="Tahoma"/>
      <w:szCs w:val="20"/>
      <w:lang w:val="en-US" w:eastAsia="en-US"/>
    </w:rPr>
  </w:style>
  <w:style w:type="paragraph" w:styleId="Sommario4">
    <w:name w:val="toc 4"/>
    <w:basedOn w:val="Normale"/>
    <w:next w:val="Normale"/>
    <w:autoRedefine/>
    <w:uiPriority w:val="39"/>
    <w:rsid w:val="00875B9C"/>
    <w:pPr>
      <w:ind w:left="600"/>
      <w:jc w:val="left"/>
    </w:pPr>
    <w:rPr>
      <w:rFonts w:cstheme="minorHAnsi"/>
      <w:sz w:val="18"/>
      <w:szCs w:val="18"/>
    </w:rPr>
  </w:style>
  <w:style w:type="paragraph" w:customStyle="1" w:styleId="Indirizzo">
    <w:name w:val="Indirizzo"/>
    <w:basedOn w:val="Normale"/>
    <w:rsid w:val="001D4677"/>
    <w:pPr>
      <w:tabs>
        <w:tab w:val="left" w:pos="5103"/>
      </w:tabs>
      <w:ind w:left="5664"/>
    </w:pPr>
  </w:style>
  <w:style w:type="paragraph" w:customStyle="1" w:styleId="Tabella">
    <w:name w:val="Tabella"/>
    <w:basedOn w:val="Normale"/>
    <w:autoRedefine/>
    <w:rsid w:val="001D4677"/>
  </w:style>
  <w:style w:type="paragraph" w:styleId="Pidipagina">
    <w:name w:val="footer"/>
    <w:basedOn w:val="Normale"/>
    <w:link w:val="PidipaginaCarattere"/>
    <w:rsid w:val="001D4677"/>
    <w:pPr>
      <w:pBdr>
        <w:top w:val="single" w:sz="4" w:space="1" w:color="auto"/>
      </w:pBdr>
      <w:tabs>
        <w:tab w:val="center" w:pos="4819"/>
        <w:tab w:val="right" w:pos="9638"/>
      </w:tabs>
    </w:pPr>
    <w:rPr>
      <w:sz w:val="16"/>
    </w:rPr>
  </w:style>
  <w:style w:type="character" w:customStyle="1" w:styleId="PidipaginaCarattere">
    <w:name w:val="Piè di pagina Carattere"/>
    <w:basedOn w:val="Carpredefinitoparagrafo"/>
    <w:link w:val="Pidipagina"/>
    <w:rsid w:val="001D4677"/>
    <w:rPr>
      <w:rFonts w:ascii="Trebuchet MS" w:eastAsia="Times New Roman" w:hAnsi="Trebuchet MS" w:cs="Times New Roman"/>
      <w:sz w:val="16"/>
      <w:szCs w:val="24"/>
      <w:lang w:eastAsia="it-IT"/>
    </w:rPr>
  </w:style>
  <w:style w:type="paragraph" w:styleId="Numeroelenco">
    <w:name w:val="List Number"/>
    <w:basedOn w:val="Normale"/>
    <w:link w:val="NumeroelencoCarattere1"/>
    <w:rsid w:val="00CA151F"/>
    <w:pPr>
      <w:numPr>
        <w:numId w:val="4"/>
      </w:numPr>
    </w:pPr>
  </w:style>
  <w:style w:type="character" w:customStyle="1" w:styleId="Corsivo">
    <w:name w:val="Corsivo"/>
    <w:rsid w:val="001D4677"/>
    <w:rPr>
      <w:rFonts w:ascii="Trebuchet MS" w:hAnsi="Trebuchet MS"/>
      <w:i/>
      <w:iCs/>
      <w:sz w:val="20"/>
      <w:szCs w:val="20"/>
    </w:rPr>
  </w:style>
  <w:style w:type="character" w:customStyle="1" w:styleId="Grassetto">
    <w:name w:val="Grassetto"/>
    <w:rsid w:val="001D4677"/>
    <w:rPr>
      <w:rFonts w:ascii="Trebuchet MS" w:hAnsi="Trebuchet MS"/>
      <w:b/>
      <w:bCs/>
      <w:sz w:val="20"/>
    </w:rPr>
  </w:style>
  <w:style w:type="character" w:customStyle="1" w:styleId="Grassettocorsivo">
    <w:name w:val="Grassetto corsivo"/>
    <w:rsid w:val="001D4677"/>
    <w:rPr>
      <w:rFonts w:ascii="Trebuchet MS" w:hAnsi="Trebuchet MS"/>
      <w:b/>
      <w:i/>
      <w:sz w:val="20"/>
    </w:rPr>
  </w:style>
  <w:style w:type="paragraph" w:customStyle="1" w:styleId="Grassettosottolineato">
    <w:name w:val="Grassetto sottolineato"/>
    <w:basedOn w:val="Normale"/>
    <w:autoRedefine/>
    <w:rsid w:val="001D4677"/>
    <w:pPr>
      <w:spacing w:line="500" w:lineRule="exact"/>
    </w:pPr>
    <w:rPr>
      <w:b/>
      <w:u w:val="single"/>
    </w:rPr>
  </w:style>
  <w:style w:type="character" w:styleId="Numeropagina">
    <w:name w:val="page number"/>
    <w:rsid w:val="001D4677"/>
    <w:rPr>
      <w:rFonts w:ascii="Trebuchet MS" w:hAnsi="Trebuchet MS"/>
      <w:b/>
      <w:color w:val="auto"/>
      <w:sz w:val="16"/>
      <w:szCs w:val="16"/>
    </w:rPr>
  </w:style>
  <w:style w:type="paragraph" w:customStyle="1" w:styleId="Tabellatitolo">
    <w:name w:val="Tabella titolo"/>
    <w:basedOn w:val="Tabella"/>
    <w:autoRedefine/>
    <w:rsid w:val="001D4677"/>
    <w:pPr>
      <w:shd w:val="clear" w:color="auto" w:fill="D9D9D9"/>
      <w:spacing w:line="360" w:lineRule="auto"/>
      <w:jc w:val="left"/>
    </w:pPr>
    <w:rPr>
      <w:b/>
    </w:rPr>
  </w:style>
  <w:style w:type="paragraph" w:styleId="Testonotaapidipagina">
    <w:name w:val="footnote text"/>
    <w:basedOn w:val="Normale"/>
    <w:link w:val="TestonotaapidipaginaCarattere"/>
    <w:semiHidden/>
    <w:rsid w:val="001D4677"/>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1D4677"/>
    <w:rPr>
      <w:rFonts w:ascii="Trebuchet MS" w:eastAsia="Times New Roman" w:hAnsi="Trebuchet MS" w:cs="Times New Roman"/>
      <w:sz w:val="20"/>
      <w:szCs w:val="20"/>
      <w:lang w:eastAsia="it-IT"/>
    </w:rPr>
  </w:style>
  <w:style w:type="paragraph" w:customStyle="1" w:styleId="Grassettoblu">
    <w:name w:val="Grassetto blu"/>
    <w:basedOn w:val="Normale"/>
    <w:link w:val="GrassettobluCarattere"/>
    <w:autoRedefine/>
    <w:rsid w:val="001D4677"/>
    <w:rPr>
      <w:b/>
      <w:color w:val="0000FF"/>
    </w:rPr>
  </w:style>
  <w:style w:type="paragraph" w:styleId="Numeroelenco2">
    <w:name w:val="List Number 2"/>
    <w:basedOn w:val="Normale"/>
    <w:link w:val="Numeroelenco2Carattere"/>
    <w:rsid w:val="001D4677"/>
    <w:pPr>
      <w:numPr>
        <w:numId w:val="1"/>
      </w:numPr>
    </w:pPr>
  </w:style>
  <w:style w:type="paragraph" w:customStyle="1" w:styleId="Titolo3blu">
    <w:name w:val="Titolo 3 blu"/>
    <w:basedOn w:val="Titolo3"/>
    <w:rsid w:val="001D4677"/>
    <w:rPr>
      <w:color w:val="0000FF"/>
    </w:rPr>
  </w:style>
  <w:style w:type="character" w:styleId="Collegamentoipertestuale">
    <w:name w:val="Hyperlink"/>
    <w:uiPriority w:val="99"/>
    <w:rsid w:val="00875B9C"/>
    <w:rPr>
      <w:rFonts w:ascii="Arial" w:hAnsi="Arial"/>
      <w:b/>
      <w:color w:val="auto"/>
      <w:sz w:val="20"/>
      <w:u w:val="single"/>
    </w:rPr>
  </w:style>
  <w:style w:type="paragraph" w:customStyle="1" w:styleId="Corsivoblu">
    <w:name w:val="Corsivo blu"/>
    <w:basedOn w:val="Normale"/>
    <w:link w:val="CorsivobluCarattere"/>
    <w:rsid w:val="001D4677"/>
    <w:rPr>
      <w:i/>
      <w:color w:val="0000FF"/>
    </w:rPr>
  </w:style>
  <w:style w:type="paragraph" w:customStyle="1" w:styleId="GrassettoMaiuscoletto">
    <w:name w:val="Grassetto Maiuscoletto"/>
    <w:basedOn w:val="Normale"/>
    <w:autoRedefine/>
    <w:rsid w:val="001D4677"/>
    <w:pPr>
      <w:ind w:right="42"/>
    </w:pPr>
    <w:rPr>
      <w:rFonts w:cs="Trebuchet MS"/>
      <w:b/>
      <w:bCs/>
      <w:smallCaps/>
    </w:rPr>
  </w:style>
  <w:style w:type="paragraph" w:customStyle="1" w:styleId="TITOLO1BLU">
    <w:name w:val="TITOLO 1 BLU"/>
    <w:basedOn w:val="Titolo1"/>
    <w:rsid w:val="00875B9C"/>
    <w:pPr>
      <w:ind w:left="1070" w:hanging="360"/>
    </w:pPr>
    <w:rPr>
      <w:rFonts w:cs="Arial"/>
      <w:color w:val="0000FF"/>
    </w:rPr>
  </w:style>
  <w:style w:type="paragraph" w:customStyle="1" w:styleId="Titolo1sottoluneato">
    <w:name w:val="Titolo 1 sottoluneato"/>
    <w:basedOn w:val="Titolo1"/>
    <w:rsid w:val="001D4677"/>
    <w:rPr>
      <w:u w:val="single"/>
    </w:rPr>
  </w:style>
  <w:style w:type="paragraph" w:customStyle="1" w:styleId="Titolocopertina">
    <w:name w:val="Titolo copertina"/>
    <w:basedOn w:val="Normale"/>
    <w:rsid w:val="001D4677"/>
    <w:pPr>
      <w:autoSpaceDE/>
      <w:autoSpaceDN/>
      <w:adjustRightInd/>
      <w:spacing w:line="480" w:lineRule="auto"/>
      <w:jc w:val="left"/>
    </w:pPr>
    <w:rPr>
      <w:caps/>
      <w:sz w:val="28"/>
      <w:szCs w:val="28"/>
    </w:rPr>
  </w:style>
  <w:style w:type="paragraph" w:customStyle="1" w:styleId="Nota">
    <w:name w:val="Nota"/>
    <w:basedOn w:val="Testonotaapidipagina"/>
    <w:rsid w:val="001D4677"/>
    <w:pPr>
      <w:spacing w:line="360" w:lineRule="auto"/>
    </w:pPr>
    <w:rPr>
      <w:sz w:val="16"/>
    </w:rPr>
  </w:style>
  <w:style w:type="paragraph" w:customStyle="1" w:styleId="BLOCKBOLD">
    <w:name w:val="BLOCK BOLD"/>
    <w:basedOn w:val="Normale"/>
    <w:next w:val="Normale"/>
    <w:link w:val="BLOCKBOLDCarattere"/>
    <w:rsid w:val="001D4677"/>
    <w:pPr>
      <w:spacing w:before="120" w:after="120"/>
      <w:outlineLvl w:val="0"/>
    </w:pPr>
    <w:rPr>
      <w:rFonts w:cs="Arial"/>
      <w:b/>
      <w:caps/>
      <w:kern w:val="28"/>
      <w:szCs w:val="20"/>
    </w:rPr>
  </w:style>
  <w:style w:type="paragraph" w:customStyle="1" w:styleId="Grassettoblucorsivo">
    <w:name w:val="Grassetto blu corsivo"/>
    <w:basedOn w:val="Normale"/>
    <w:autoRedefine/>
    <w:rsid w:val="001D4677"/>
    <w:pPr>
      <w:tabs>
        <w:tab w:val="left" w:pos="0"/>
      </w:tabs>
      <w:autoSpaceDE/>
      <w:autoSpaceDN/>
      <w:adjustRightInd/>
      <w:jc w:val="left"/>
    </w:pPr>
    <w:rPr>
      <w:b/>
      <w:i/>
      <w:color w:val="0000FF"/>
    </w:rPr>
  </w:style>
  <w:style w:type="paragraph" w:customStyle="1" w:styleId="versionexx">
    <w:name w:val="versione x.x"/>
    <w:basedOn w:val="Normale"/>
    <w:rsid w:val="001D4677"/>
    <w:pPr>
      <w:tabs>
        <w:tab w:val="left" w:pos="1134"/>
      </w:tabs>
      <w:autoSpaceDE/>
      <w:autoSpaceDN/>
      <w:adjustRightInd/>
      <w:spacing w:before="120" w:line="360" w:lineRule="auto"/>
      <w:jc w:val="left"/>
    </w:pPr>
    <w:rPr>
      <w:sz w:val="28"/>
      <w:szCs w:val="28"/>
      <w:lang w:val="en-US"/>
    </w:rPr>
  </w:style>
  <w:style w:type="paragraph" w:styleId="Sommario1">
    <w:name w:val="toc 1"/>
    <w:basedOn w:val="Normale"/>
    <w:next w:val="Normale"/>
    <w:autoRedefine/>
    <w:uiPriority w:val="39"/>
    <w:rsid w:val="00067ED4"/>
    <w:pPr>
      <w:tabs>
        <w:tab w:val="left" w:pos="1600"/>
        <w:tab w:val="right" w:pos="7926"/>
      </w:tabs>
      <w:spacing w:line="240" w:lineRule="auto"/>
      <w:jc w:val="left"/>
    </w:pPr>
    <w:rPr>
      <w:rFonts w:cstheme="minorHAnsi"/>
      <w:b/>
      <w:bCs/>
      <w:caps/>
      <w:szCs w:val="20"/>
    </w:rPr>
  </w:style>
  <w:style w:type="paragraph" w:styleId="Sommario2">
    <w:name w:val="toc 2"/>
    <w:basedOn w:val="Normale"/>
    <w:next w:val="Normale"/>
    <w:autoRedefine/>
    <w:uiPriority w:val="39"/>
    <w:rsid w:val="00875B9C"/>
    <w:pPr>
      <w:ind w:left="200"/>
      <w:jc w:val="left"/>
    </w:pPr>
    <w:rPr>
      <w:rFonts w:cstheme="minorHAnsi"/>
      <w:smallCaps/>
      <w:szCs w:val="20"/>
    </w:rPr>
  </w:style>
  <w:style w:type="paragraph" w:styleId="Puntoelenco">
    <w:name w:val="List Bullet"/>
    <w:basedOn w:val="Normale"/>
    <w:rsid w:val="001D4677"/>
    <w:pPr>
      <w:numPr>
        <w:numId w:val="9"/>
      </w:numPr>
      <w:autoSpaceDE/>
      <w:autoSpaceDN/>
      <w:adjustRightInd/>
    </w:pPr>
  </w:style>
  <w:style w:type="paragraph" w:styleId="Puntoelenco2">
    <w:name w:val="List Bullet 2"/>
    <w:basedOn w:val="Normale"/>
    <w:rsid w:val="001D4677"/>
    <w:pPr>
      <w:numPr>
        <w:numId w:val="3"/>
      </w:numPr>
      <w:autoSpaceDE/>
      <w:autoSpaceDN/>
      <w:adjustRightInd/>
    </w:pPr>
  </w:style>
  <w:style w:type="paragraph" w:styleId="Corpotesto">
    <w:name w:val="Body Text"/>
    <w:basedOn w:val="Normale"/>
    <w:link w:val="CorpotestoCarattere"/>
    <w:rsid w:val="001D4677"/>
  </w:style>
  <w:style w:type="character" w:customStyle="1" w:styleId="CorpotestoCarattere">
    <w:name w:val="Corpo testo Carattere"/>
    <w:basedOn w:val="Carpredefinitoparagrafo"/>
    <w:link w:val="Corpotesto"/>
    <w:rsid w:val="001D4677"/>
    <w:rPr>
      <w:rFonts w:ascii="Trebuchet MS" w:eastAsia="Times New Roman" w:hAnsi="Trebuchet MS" w:cs="Times New Roman"/>
      <w:sz w:val="20"/>
      <w:szCs w:val="24"/>
      <w:lang w:eastAsia="it-IT"/>
    </w:rPr>
  </w:style>
  <w:style w:type="paragraph" w:styleId="Corpodeltesto2">
    <w:name w:val="Body Text 2"/>
    <w:basedOn w:val="Corpotesto"/>
    <w:link w:val="Corpodeltesto2Carattere"/>
    <w:rsid w:val="001D4677"/>
    <w:pPr>
      <w:tabs>
        <w:tab w:val="left" w:pos="357"/>
      </w:tabs>
      <w:autoSpaceDE/>
      <w:autoSpaceDN/>
      <w:adjustRightInd/>
      <w:ind w:left="357" w:firstLine="3"/>
    </w:pPr>
  </w:style>
  <w:style w:type="character" w:customStyle="1" w:styleId="Corpodeltesto2Carattere">
    <w:name w:val="Corpo del testo 2 Carattere"/>
    <w:basedOn w:val="Carpredefinitoparagrafo"/>
    <w:link w:val="Corpodeltesto2"/>
    <w:rsid w:val="001D4677"/>
    <w:rPr>
      <w:rFonts w:ascii="Trebuchet MS" w:eastAsia="Times New Roman" w:hAnsi="Trebuchet MS" w:cs="Times New Roman"/>
      <w:sz w:val="20"/>
      <w:szCs w:val="24"/>
      <w:lang w:eastAsia="it-IT"/>
    </w:rPr>
  </w:style>
  <w:style w:type="paragraph" w:styleId="Intestazione">
    <w:name w:val="header"/>
    <w:basedOn w:val="Normale"/>
    <w:link w:val="IntestazioneCarattere"/>
    <w:rsid w:val="001D4677"/>
    <w:pPr>
      <w:tabs>
        <w:tab w:val="center" w:pos="4819"/>
        <w:tab w:val="right" w:pos="9638"/>
      </w:tabs>
    </w:pPr>
  </w:style>
  <w:style w:type="character" w:customStyle="1" w:styleId="IntestazioneCarattere">
    <w:name w:val="Intestazione Carattere"/>
    <w:basedOn w:val="Carpredefinitoparagrafo"/>
    <w:link w:val="Intestazione"/>
    <w:rsid w:val="001D4677"/>
    <w:rPr>
      <w:rFonts w:ascii="Trebuchet MS" w:eastAsia="Times New Roman" w:hAnsi="Trebuchet MS" w:cs="Times New Roman"/>
      <w:sz w:val="20"/>
      <w:szCs w:val="24"/>
      <w:lang w:eastAsia="it-IT"/>
    </w:rPr>
  </w:style>
  <w:style w:type="character" w:customStyle="1" w:styleId="CorsivobluCarattere">
    <w:name w:val="Corsivo blu Carattere"/>
    <w:link w:val="Corsivoblu"/>
    <w:rsid w:val="001D4677"/>
    <w:rPr>
      <w:rFonts w:ascii="Trebuchet MS" w:eastAsia="Times New Roman" w:hAnsi="Trebuchet MS" w:cs="Times New Roman"/>
      <w:i/>
      <w:color w:val="0000FF"/>
      <w:sz w:val="20"/>
      <w:szCs w:val="24"/>
      <w:lang w:eastAsia="it-IT"/>
    </w:rPr>
  </w:style>
  <w:style w:type="paragraph" w:styleId="Testofumetto">
    <w:name w:val="Balloon Text"/>
    <w:basedOn w:val="Normale"/>
    <w:link w:val="TestofumettoCarattere"/>
    <w:semiHidden/>
    <w:rsid w:val="001D4677"/>
    <w:rPr>
      <w:rFonts w:ascii="Tahoma" w:hAnsi="Tahoma" w:cs="Tahoma"/>
      <w:sz w:val="16"/>
      <w:szCs w:val="16"/>
    </w:rPr>
  </w:style>
  <w:style w:type="character" w:customStyle="1" w:styleId="TestofumettoCarattere">
    <w:name w:val="Testo fumetto Carattere"/>
    <w:basedOn w:val="Carpredefinitoparagrafo"/>
    <w:link w:val="Testofumetto"/>
    <w:semiHidden/>
    <w:rsid w:val="001D4677"/>
    <w:rPr>
      <w:rFonts w:ascii="Tahoma" w:eastAsia="Times New Roman" w:hAnsi="Tahoma" w:cs="Tahoma"/>
      <w:sz w:val="16"/>
      <w:szCs w:val="16"/>
      <w:lang w:eastAsia="it-IT"/>
    </w:rPr>
  </w:style>
  <w:style w:type="character" w:customStyle="1" w:styleId="Numeroelenco2Carattere">
    <w:name w:val="Numero elenco 2 Carattere"/>
    <w:link w:val="Numeroelenco2"/>
    <w:rsid w:val="001D4677"/>
    <w:rPr>
      <w:rFonts w:ascii="Arial" w:eastAsia="Times New Roman" w:hAnsi="Arial" w:cs="Times New Roman"/>
      <w:sz w:val="20"/>
      <w:szCs w:val="24"/>
      <w:lang w:eastAsia="it-IT"/>
    </w:rPr>
  </w:style>
  <w:style w:type="paragraph" w:styleId="Numeroelenco3">
    <w:name w:val="List Number 3"/>
    <w:basedOn w:val="Normale"/>
    <w:link w:val="Numeroelenco3Carattere1"/>
    <w:rsid w:val="001D4677"/>
  </w:style>
  <w:style w:type="character" w:customStyle="1" w:styleId="Numeroelenco3Carattere1">
    <w:name w:val="Numero elenco 3 Carattere1"/>
    <w:link w:val="Numeroelenco3"/>
    <w:rsid w:val="001D4677"/>
    <w:rPr>
      <w:rFonts w:ascii="Trebuchet MS" w:eastAsia="Times New Roman" w:hAnsi="Trebuchet MS" w:cs="Times New Roman"/>
      <w:sz w:val="20"/>
      <w:szCs w:val="24"/>
      <w:lang w:eastAsia="it-IT"/>
    </w:rPr>
  </w:style>
  <w:style w:type="character" w:customStyle="1" w:styleId="BLOCKBOLDCarattere">
    <w:name w:val="BLOCK BOLD Carattere"/>
    <w:link w:val="BLOCKBOLD"/>
    <w:rsid w:val="001D4677"/>
    <w:rPr>
      <w:rFonts w:ascii="Trebuchet MS" w:eastAsia="Times New Roman" w:hAnsi="Trebuchet MS" w:cs="Arial"/>
      <w:b/>
      <w:caps/>
      <w:kern w:val="28"/>
      <w:sz w:val="20"/>
      <w:szCs w:val="20"/>
      <w:lang w:eastAsia="it-IT"/>
    </w:rPr>
  </w:style>
  <w:style w:type="paragraph" w:styleId="Mappadocumento">
    <w:name w:val="Document Map"/>
    <w:basedOn w:val="Normale"/>
    <w:link w:val="MappadocumentoCarattere"/>
    <w:semiHidden/>
    <w:rsid w:val="001D4677"/>
    <w:pPr>
      <w:shd w:val="clear" w:color="auto" w:fill="000080"/>
    </w:pPr>
    <w:rPr>
      <w:rFonts w:ascii="Tahoma" w:hAnsi="Tahoma" w:cs="Tahoma"/>
      <w:szCs w:val="20"/>
    </w:rPr>
  </w:style>
  <w:style w:type="character" w:customStyle="1" w:styleId="MappadocumentoCarattere">
    <w:name w:val="Mappa documento Carattere"/>
    <w:basedOn w:val="Carpredefinitoparagrafo"/>
    <w:link w:val="Mappadocumento"/>
    <w:semiHidden/>
    <w:rsid w:val="001D4677"/>
    <w:rPr>
      <w:rFonts w:ascii="Tahoma" w:eastAsia="Times New Roman" w:hAnsi="Tahoma" w:cs="Tahoma"/>
      <w:sz w:val="20"/>
      <w:szCs w:val="20"/>
      <w:shd w:val="clear" w:color="auto" w:fill="000080"/>
      <w:lang w:eastAsia="it-IT"/>
    </w:rPr>
  </w:style>
  <w:style w:type="character" w:customStyle="1" w:styleId="GrassettobluCarattere">
    <w:name w:val="Grassetto blu Carattere"/>
    <w:link w:val="Grassettoblu"/>
    <w:rsid w:val="001D4677"/>
    <w:rPr>
      <w:rFonts w:ascii="Trebuchet MS" w:eastAsia="Times New Roman" w:hAnsi="Trebuchet MS" w:cs="Times New Roman"/>
      <w:b/>
      <w:color w:val="0000FF"/>
      <w:sz w:val="20"/>
      <w:szCs w:val="24"/>
      <w:lang w:eastAsia="it-IT"/>
    </w:rPr>
  </w:style>
  <w:style w:type="character" w:customStyle="1" w:styleId="NumeroelencoCarattere1">
    <w:name w:val="Numero elenco Carattere1"/>
    <w:link w:val="Numeroelenco"/>
    <w:rsid w:val="001D4677"/>
    <w:rPr>
      <w:rFonts w:ascii="Arial" w:eastAsia="Times New Roman" w:hAnsi="Arial" w:cs="Times New Roman"/>
      <w:sz w:val="20"/>
      <w:szCs w:val="24"/>
      <w:lang w:eastAsia="it-IT"/>
    </w:rPr>
  </w:style>
  <w:style w:type="character" w:customStyle="1" w:styleId="NumeroelencoCarattere">
    <w:name w:val="Numero elenco Carattere"/>
    <w:rsid w:val="001D4677"/>
    <w:rPr>
      <w:rFonts w:ascii="Trebuchet MS" w:hAnsi="Trebuchet MS"/>
      <w:szCs w:val="24"/>
      <w:lang w:val="it-IT" w:eastAsia="it-IT" w:bidi="ar-SA"/>
    </w:rPr>
  </w:style>
  <w:style w:type="character" w:customStyle="1" w:styleId="Numeroelenco3Carattere">
    <w:name w:val="Numero elenco 3 Carattere"/>
    <w:rsid w:val="001D4677"/>
    <w:rPr>
      <w:rFonts w:ascii="Trebuchet MS" w:hAnsi="Trebuchet MS"/>
      <w:szCs w:val="24"/>
      <w:lang w:val="it-IT" w:eastAsia="it-IT" w:bidi="ar-SA"/>
    </w:rPr>
  </w:style>
  <w:style w:type="paragraph" w:customStyle="1" w:styleId="StileGiustificatoInterlineaesatta15pt">
    <w:name w:val="Stile Giustificato Interlinea esatta 15 pt"/>
    <w:basedOn w:val="Normale"/>
    <w:rsid w:val="001D4677"/>
    <w:pPr>
      <w:widowControl w:val="0"/>
    </w:pPr>
    <w:rPr>
      <w:szCs w:val="20"/>
    </w:rPr>
  </w:style>
  <w:style w:type="character" w:styleId="Rimandocommento">
    <w:name w:val="annotation reference"/>
    <w:rsid w:val="001D4677"/>
    <w:rPr>
      <w:sz w:val="16"/>
      <w:szCs w:val="16"/>
    </w:rPr>
  </w:style>
  <w:style w:type="paragraph" w:styleId="Testocommento">
    <w:name w:val="annotation text"/>
    <w:basedOn w:val="Normale"/>
    <w:link w:val="TestocommentoCarattere"/>
    <w:rsid w:val="001D4677"/>
    <w:rPr>
      <w:szCs w:val="20"/>
    </w:rPr>
  </w:style>
  <w:style w:type="character" w:customStyle="1" w:styleId="TestocommentoCarattere">
    <w:name w:val="Testo commento Carattere"/>
    <w:basedOn w:val="Carpredefinitoparagrafo"/>
    <w:link w:val="Testocommento"/>
    <w:rsid w:val="001D4677"/>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rsid w:val="001D4677"/>
    <w:rPr>
      <w:b/>
      <w:bCs/>
    </w:rPr>
  </w:style>
  <w:style w:type="character" w:customStyle="1" w:styleId="SoggettocommentoCarattere">
    <w:name w:val="Soggetto commento Carattere"/>
    <w:basedOn w:val="TestocommentoCarattere"/>
    <w:link w:val="Soggettocommento"/>
    <w:rsid w:val="001D4677"/>
    <w:rPr>
      <w:rFonts w:ascii="Trebuchet MS" w:eastAsia="Times New Roman" w:hAnsi="Trebuchet MS" w:cs="Times New Roman"/>
      <w:b/>
      <w:bCs/>
      <w:sz w:val="20"/>
      <w:szCs w:val="20"/>
      <w:lang w:eastAsia="it-IT"/>
    </w:rPr>
  </w:style>
  <w:style w:type="paragraph" w:customStyle="1" w:styleId="StileTitolo1Sinistro0cmInterlineaesatta15pt">
    <w:name w:val="Stile Titolo 1 + Sinistro:  0 cm Interlinea esatta 15 pt"/>
    <w:basedOn w:val="Titolo1"/>
    <w:rsid w:val="00875B9C"/>
    <w:pPr>
      <w:suppressAutoHyphens/>
      <w:autoSpaceDE w:val="0"/>
      <w:ind w:left="1070" w:hanging="360"/>
    </w:pPr>
    <w:rPr>
      <w:rFonts w:cs="Times New Roman"/>
      <w:bCs w:val="0"/>
      <w:kern w:val="1"/>
      <w:lang w:eastAsia="ar-SA"/>
    </w:rPr>
  </w:style>
  <w:style w:type="paragraph" w:styleId="NormaleWeb">
    <w:name w:val="Normal (Web)"/>
    <w:basedOn w:val="Normale"/>
    <w:uiPriority w:val="99"/>
    <w:rsid w:val="001D4677"/>
    <w:pPr>
      <w:autoSpaceDE/>
      <w:autoSpaceDN/>
      <w:adjustRightInd/>
      <w:spacing w:before="100" w:beforeAutospacing="1" w:after="100" w:afterAutospacing="1" w:line="240" w:lineRule="auto"/>
      <w:jc w:val="left"/>
    </w:pPr>
    <w:rPr>
      <w:rFonts w:ascii="Arial Unicode MS" w:eastAsia="Arial Unicode MS" w:hAnsi="Arial Unicode MS" w:cs="Arial Unicode MS"/>
      <w:color w:val="000000"/>
      <w:sz w:val="24"/>
    </w:rPr>
  </w:style>
  <w:style w:type="paragraph" w:styleId="Revisione">
    <w:name w:val="Revision"/>
    <w:hidden/>
    <w:uiPriority w:val="99"/>
    <w:semiHidden/>
    <w:rsid w:val="001D4677"/>
    <w:pPr>
      <w:spacing w:after="0" w:line="240" w:lineRule="auto"/>
    </w:pPr>
    <w:rPr>
      <w:rFonts w:ascii="Trebuchet MS" w:eastAsia="Times New Roman" w:hAnsi="Trebuchet MS" w:cs="Times New Roman"/>
      <w:sz w:val="20"/>
      <w:szCs w:val="24"/>
      <w:lang w:eastAsia="it-IT"/>
    </w:rPr>
  </w:style>
  <w:style w:type="paragraph" w:customStyle="1" w:styleId="Default">
    <w:name w:val="Default"/>
    <w:rsid w:val="001D4677"/>
    <w:pPr>
      <w:autoSpaceDE w:val="0"/>
      <w:autoSpaceDN w:val="0"/>
      <w:adjustRightInd w:val="0"/>
      <w:spacing w:after="0" w:line="240" w:lineRule="auto"/>
    </w:pPr>
    <w:rPr>
      <w:rFonts w:ascii="Garamond" w:eastAsia="Times New Roman" w:hAnsi="Garamond" w:cs="Garamond"/>
      <w:color w:val="000000"/>
      <w:sz w:val="24"/>
      <w:szCs w:val="24"/>
      <w:lang w:eastAsia="it-IT"/>
    </w:rPr>
  </w:style>
  <w:style w:type="character" w:customStyle="1" w:styleId="apple-converted-space">
    <w:name w:val="apple-converted-space"/>
    <w:rsid w:val="001D4677"/>
  </w:style>
  <w:style w:type="paragraph" w:styleId="Corpodeltesto3">
    <w:name w:val="Body Text 3"/>
    <w:basedOn w:val="Normale"/>
    <w:link w:val="Corpodeltesto3Carattere"/>
    <w:rsid w:val="001D4677"/>
    <w:pPr>
      <w:widowControl w:val="0"/>
      <w:tabs>
        <w:tab w:val="left" w:pos="360"/>
      </w:tabs>
      <w:spacing w:after="120"/>
    </w:pPr>
    <w:rPr>
      <w:rFonts w:cs="Trebuchet MS"/>
      <w:kern w:val="2"/>
      <w:sz w:val="16"/>
      <w:szCs w:val="16"/>
      <w:lang w:val="x-none" w:eastAsia="x-none"/>
    </w:rPr>
  </w:style>
  <w:style w:type="character" w:customStyle="1" w:styleId="Corpodeltesto3Carattere">
    <w:name w:val="Corpo del testo 3 Carattere"/>
    <w:basedOn w:val="Carpredefinitoparagrafo"/>
    <w:link w:val="Corpodeltesto3"/>
    <w:rsid w:val="001D4677"/>
    <w:rPr>
      <w:rFonts w:ascii="Trebuchet MS" w:eastAsia="Times New Roman" w:hAnsi="Trebuchet MS" w:cs="Trebuchet MS"/>
      <w:kern w:val="2"/>
      <w:sz w:val="16"/>
      <w:szCs w:val="16"/>
      <w:lang w:val="x-none" w:eastAsia="x-none"/>
    </w:rPr>
  </w:style>
  <w:style w:type="paragraph" w:customStyle="1" w:styleId="Numeroelenco20">
    <w:name w:val="Numero elenco2"/>
    <w:basedOn w:val="Normale"/>
    <w:rsid w:val="001D4677"/>
    <w:pPr>
      <w:widowControl w:val="0"/>
      <w:numPr>
        <w:numId w:val="6"/>
      </w:numPr>
      <w:suppressAutoHyphens/>
      <w:autoSpaceDN/>
      <w:adjustRightInd/>
      <w:jc w:val="left"/>
    </w:pPr>
    <w:rPr>
      <w:rFonts w:cs="Trebuchet MS"/>
      <w:lang w:eastAsia="ar-SA"/>
    </w:rPr>
  </w:style>
  <w:style w:type="paragraph" w:customStyle="1" w:styleId="comma">
    <w:name w:val="comma"/>
    <w:basedOn w:val="Paragrafoelenco"/>
    <w:link w:val="commaCarattere"/>
    <w:qFormat/>
    <w:rsid w:val="001D4677"/>
    <w:pPr>
      <w:numPr>
        <w:numId w:val="7"/>
      </w:numPr>
      <w:tabs>
        <w:tab w:val="left" w:pos="284"/>
      </w:tabs>
      <w:suppressAutoHyphens/>
      <w:autoSpaceDE/>
      <w:autoSpaceDN/>
      <w:adjustRightInd/>
      <w:spacing w:before="120" w:after="120" w:line="240" w:lineRule="auto"/>
      <w:contextualSpacing/>
    </w:pPr>
    <w:rPr>
      <w:rFonts w:ascii="Calibri" w:eastAsia="Calibri" w:hAnsi="Calibri"/>
      <w:spacing w:val="-2"/>
      <w:sz w:val="22"/>
      <w:szCs w:val="22"/>
      <w:lang w:eastAsia="en-US"/>
    </w:rPr>
  </w:style>
  <w:style w:type="character" w:customStyle="1" w:styleId="commaCarattere">
    <w:name w:val="comma Carattere"/>
    <w:link w:val="comma"/>
    <w:rsid w:val="001D4677"/>
    <w:rPr>
      <w:rFonts w:ascii="Calibri" w:eastAsia="Calibri" w:hAnsi="Calibri" w:cs="Times New Roman"/>
      <w:spacing w:val="-2"/>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1D4677"/>
    <w:pPr>
      <w:ind w:left="708"/>
    </w:pPr>
  </w:style>
  <w:style w:type="character" w:styleId="Collegamentovisitato">
    <w:name w:val="FollowedHyperlink"/>
    <w:basedOn w:val="Carpredefinitoparagrafo"/>
    <w:uiPriority w:val="99"/>
    <w:semiHidden/>
    <w:unhideWhenUsed/>
    <w:rsid w:val="001D4677"/>
    <w:rPr>
      <w:color w:val="954F72"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provvestremo">
    <w:name w:val="provv_estremo"/>
    <w:basedOn w:val="Normale"/>
    <w:rsid w:val="00956FF2"/>
    <w:pPr>
      <w:autoSpaceDE/>
      <w:autoSpaceDN/>
      <w:adjustRightInd/>
      <w:spacing w:before="100" w:beforeAutospacing="1" w:after="100" w:afterAutospacing="1" w:line="240" w:lineRule="auto"/>
    </w:pPr>
    <w:rPr>
      <w:rFonts w:ascii="Times New Roman" w:hAnsi="Times New Roman"/>
      <w:b/>
      <w:bCs/>
      <w:sz w:val="24"/>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art-testo">
    <w:name w:val="art-testo"/>
    <w:basedOn w:val="Normale"/>
    <w:rsid w:val="00F04CB1"/>
    <w:pPr>
      <w:widowControl w:val="0"/>
      <w:autoSpaceDE/>
      <w:autoSpaceDN/>
      <w:adjustRightInd/>
      <w:snapToGrid w:val="0"/>
      <w:spacing w:line="480" w:lineRule="auto"/>
    </w:pPr>
    <w:rPr>
      <w:szCs w:val="20"/>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styleId="Rientrocorpodeltesto2">
    <w:name w:val="Body Text Indent 2"/>
    <w:basedOn w:val="Normale"/>
    <w:link w:val="Rientrocorpodeltesto2Carattere"/>
    <w:rsid w:val="00242007"/>
    <w:pPr>
      <w:spacing w:after="120" w:line="480" w:lineRule="auto"/>
      <w:ind w:left="283"/>
    </w:pPr>
  </w:style>
  <w:style w:type="character" w:customStyle="1" w:styleId="Rientrocorpodeltesto2Carattere">
    <w:name w:val="Rientro corpo del testo 2 Carattere"/>
    <w:basedOn w:val="Carpredefinitoparagrafo"/>
    <w:link w:val="Rientrocorpodeltesto2"/>
    <w:rsid w:val="00242007"/>
    <w:rPr>
      <w:rFonts w:ascii="Trebuchet MS" w:eastAsia="Times New Roman" w:hAnsi="Trebuchet MS" w:cs="Times New Roman"/>
      <w:sz w:val="20"/>
      <w:szCs w:val="24"/>
      <w:lang w:eastAsia="it-IT"/>
    </w:rPr>
  </w:style>
  <w:style w:type="paragraph" w:customStyle="1" w:styleId="blockbold0">
    <w:name w:val="blockbold"/>
    <w:basedOn w:val="Normale"/>
    <w:uiPriority w:val="99"/>
    <w:rsid w:val="00242007"/>
    <w:pPr>
      <w:autoSpaceDE/>
      <w:autoSpaceDN/>
      <w:adjustRightInd/>
      <w:spacing w:before="100" w:beforeAutospacing="1" w:after="100" w:afterAutospacing="1" w:line="240" w:lineRule="auto"/>
      <w:jc w:val="left"/>
    </w:pPr>
    <w:rPr>
      <w:rFonts w:ascii="Times New Roman" w:eastAsiaTheme="minorHAnsi" w:hAnsi="Times New Roman"/>
      <w:sz w:val="24"/>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western">
    <w:name w:val="western"/>
    <w:basedOn w:val="Normale"/>
    <w:rsid w:val="00CF4541"/>
    <w:pPr>
      <w:autoSpaceDE/>
      <w:autoSpaceDN/>
      <w:adjustRightInd/>
      <w:spacing w:before="100" w:beforeAutospacing="1" w:after="100" w:afterAutospacing="1" w:line="240" w:lineRule="auto"/>
      <w:jc w:val="left"/>
    </w:pPr>
    <w:rPr>
      <w:rFonts w:ascii="Times New Roman" w:hAnsi="Times New Roman"/>
      <w:sz w:val="24"/>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
    <w:name w:val="CLASSIFICAZIONEFOOTER"/>
    <w:hidden/>
    <w:uiPriority w:val="1"/>
    <w:semiHidden/>
    <w:unhideWhenUsed/>
    <w:qFormat/>
    <w:locked/>
    <w:rPr>
      <w:rFonts w:ascii="Calibri"/>
      <w:color w:val="000000" w:themeColor="dark1"/>
      <w:sz w:val="18"/>
    </w:rPr>
  </w:style>
  <w:style w:type="paragraph" w:customStyle="1" w:styleId="CLASSIFICAZIONEBODYf">
    <w:name w:val="CLASSIFICAZIONEBODY"/>
    <w:hidden/>
    <w:uiPriority w:val="1"/>
    <w:semiHidden/>
    <w:unhideWhenUsed/>
    <w:qFormat/>
    <w:locked/>
    <w:pPr>
      <w:jc w:val="both"/>
    </w:pPr>
    <w:rPr>
      <w:rFonts w:ascii="Calibri"/>
      <w:b/>
      <w:color w:val="000000" w:themeColor="dark1"/>
      <w:sz w:val="20"/>
    </w:rPr>
  </w:style>
  <w:style w:type="paragraph" w:customStyle="1" w:styleId="CLASSIFICAZIONEFOOTERf0">
    <w:name w:val="CLASSIFICAZIONEFOOTER"/>
    <w:hidden/>
    <w:uiPriority w:val="1"/>
    <w:semiHidden/>
    <w:unhideWhenUsed/>
    <w:qFormat/>
    <w:locked/>
    <w:rPr>
      <w:rFonts w:ascii="Calibri"/>
      <w:color w:val="000000" w:themeColor="dark1"/>
      <w:sz w:val="18"/>
    </w:rPr>
  </w:style>
  <w:style w:type="paragraph" w:customStyle="1" w:styleId="CLASSIFICAZIONEBODYf0">
    <w:name w:val="CLASSIFICAZIONEBODY"/>
    <w:hidden/>
    <w:uiPriority w:val="1"/>
    <w:semiHidden/>
    <w:unhideWhenUsed/>
    <w:qFormat/>
    <w:locked/>
    <w:pPr>
      <w:jc w:val="both"/>
    </w:pPr>
    <w:rPr>
      <w:rFonts w:ascii="Calibri"/>
      <w:b/>
      <w:color w:val="000000" w:themeColor="dark1"/>
      <w:sz w:val="20"/>
    </w:rPr>
  </w:style>
  <w:style w:type="paragraph" w:customStyle="1" w:styleId="CLASSIFICAZIONEFOOTERf1">
    <w:name w:val="CLASSIFICAZIONEFOOTER"/>
    <w:hidden/>
    <w:uiPriority w:val="1"/>
    <w:unhideWhenUsed/>
    <w:qFormat/>
    <w:locked/>
    <w:rsid w:val="00875B9C"/>
    <w:rPr>
      <w:rFonts w:ascii="Calibri"/>
      <w:color w:val="000000" w:themeColor="dark1"/>
      <w:sz w:val="18"/>
    </w:rPr>
  </w:style>
  <w:style w:type="paragraph" w:customStyle="1" w:styleId="CLASSIFICAZIONEBODYf1">
    <w:name w:val="CLASSIFICAZIONEBODY"/>
    <w:hidden/>
    <w:uiPriority w:val="1"/>
    <w:semiHidden/>
    <w:unhideWhenUsed/>
    <w:qFormat/>
    <w:locked/>
    <w:pPr>
      <w:jc w:val="both"/>
    </w:pPr>
    <w:rPr>
      <w:rFonts w:ascii="Calibri"/>
      <w:b/>
      <w:color w:val="000000" w:themeColor="dark1"/>
      <w:sz w:val="20"/>
    </w:rPr>
  </w:style>
  <w:style w:type="character" w:styleId="Enfasigrassetto">
    <w:name w:val="Strong"/>
    <w:uiPriority w:val="22"/>
    <w:qFormat/>
    <w:rsid w:val="004C258F"/>
    <w:rPr>
      <w:b/>
      <w:bCs/>
    </w:rPr>
  </w:style>
  <w:style w:type="character" w:customStyle="1" w:styleId="ui-provider">
    <w:name w:val="ui-provider"/>
    <w:basedOn w:val="Carpredefinitoparagrafo"/>
    <w:rsid w:val="004C258F"/>
  </w:style>
  <w:style w:type="numbering" w:customStyle="1" w:styleId="ARTICOLI">
    <w:name w:val="ARTICOLI"/>
    <w:uiPriority w:val="99"/>
    <w:rsid w:val="00B631CD"/>
    <w:pPr>
      <w:numPr>
        <w:numId w:val="26"/>
      </w:numPr>
    </w:pPr>
  </w:style>
  <w:style w:type="character" w:customStyle="1" w:styleId="grassettocorsivo0">
    <w:name w:val="grassettocorsivo"/>
    <w:basedOn w:val="Carpredefinitoparagrafo"/>
    <w:rsid w:val="00275955"/>
    <w:rPr>
      <w:rFonts w:ascii="Trebuchet MS" w:hAnsi="Trebuchet MS" w:hint="default"/>
      <w:b/>
      <w:bCs/>
      <w:i/>
      <w:iCs/>
    </w:rPr>
  </w:style>
  <w:style w:type="paragraph" w:styleId="Rientrocorpodeltesto">
    <w:name w:val="Body Text Indent"/>
    <w:basedOn w:val="Normale"/>
    <w:link w:val="RientrocorpodeltestoCarattere"/>
    <w:uiPriority w:val="99"/>
    <w:unhideWhenUsed/>
    <w:rsid w:val="00CA6DDA"/>
    <w:pPr>
      <w:spacing w:after="120"/>
      <w:ind w:left="283"/>
    </w:pPr>
  </w:style>
  <w:style w:type="character" w:customStyle="1" w:styleId="RientrocorpodeltestoCarattere">
    <w:name w:val="Rientro corpo del testo Carattere"/>
    <w:basedOn w:val="Carpredefinitoparagrafo"/>
    <w:link w:val="Rientrocorpodeltesto"/>
    <w:uiPriority w:val="99"/>
    <w:rsid w:val="00CA6DDA"/>
    <w:rPr>
      <w:rFonts w:ascii="Trebuchet MS" w:eastAsia="Times New Roman" w:hAnsi="Trebuchet MS" w:cs="Times New Roman"/>
      <w:sz w:val="20"/>
      <w:szCs w:val="24"/>
      <w:lang w:eastAsia="it-IT"/>
    </w:rPr>
  </w:style>
  <w:style w:type="character" w:customStyle="1" w:styleId="GrassettoblucorsivoCarattere">
    <w:name w:val="Grassetto blu corsivo Carattere"/>
    <w:rsid w:val="008F08FC"/>
    <w:rPr>
      <w:rFonts w:ascii="Trebuchet MS" w:hAnsi="Trebuchet MS" w:cs="Trebuchet MS"/>
      <w:b/>
      <w:i/>
      <w:color w:val="0000FF"/>
      <w:lang w:val="it-IT" w:eastAsia="ar-SA" w:bidi="ar-SA"/>
    </w:rPr>
  </w:style>
  <w:style w:type="paragraph" w:customStyle="1" w:styleId="CLASSIFICAZIONEBODY20">
    <w:name w:val="CLASSIFICAZIONEBODY2"/>
    <w:hidden/>
    <w:uiPriority w:val="1"/>
    <w:semiHidden/>
    <w:unhideWhenUsed/>
    <w:qFormat/>
    <w:locked/>
    <w:pPr>
      <w:jc w:val="both"/>
    </w:pPr>
    <w:rPr>
      <w:rFonts w:ascii="Calibri"/>
      <w:b/>
      <w:color w:val="000000" w:themeColor="dark1"/>
      <w:sz w:val="20"/>
    </w:rPr>
  </w:style>
  <w:style w:type="paragraph" w:styleId="Titolosommario">
    <w:name w:val="TOC Heading"/>
    <w:basedOn w:val="Titolo1"/>
    <w:next w:val="Normale"/>
    <w:uiPriority w:val="39"/>
    <w:unhideWhenUsed/>
    <w:qFormat/>
    <w:rsid w:val="00875B9C"/>
    <w:pPr>
      <w:keepNext/>
      <w:keepLines/>
      <w:widowControl/>
      <w:spacing w:before="240" w:line="259" w:lineRule="auto"/>
      <w:ind w:left="1070" w:hanging="360"/>
      <w:jc w:val="left"/>
      <w:outlineLvl w:val="9"/>
    </w:pPr>
    <w:rPr>
      <w:rFonts w:eastAsiaTheme="majorEastAsia" w:cstheme="majorBidi"/>
      <w:b w:val="0"/>
      <w:caps w:val="0"/>
      <w:color w:val="2E74B5" w:themeColor="accent1" w:themeShade="BF"/>
      <w:kern w:val="0"/>
      <w:sz w:val="32"/>
      <w:szCs w:val="32"/>
    </w:rPr>
  </w:style>
  <w:style w:type="paragraph" w:styleId="Sommario3">
    <w:name w:val="toc 3"/>
    <w:basedOn w:val="Normale"/>
    <w:next w:val="Normale"/>
    <w:autoRedefine/>
    <w:uiPriority w:val="39"/>
    <w:unhideWhenUsed/>
    <w:rsid w:val="00875B9C"/>
    <w:pPr>
      <w:ind w:left="400"/>
      <w:jc w:val="left"/>
    </w:pPr>
    <w:rPr>
      <w:rFonts w:cstheme="minorHAnsi"/>
      <w:i/>
      <w:iCs/>
      <w:szCs w:val="20"/>
    </w:rPr>
  </w:style>
  <w:style w:type="paragraph" w:styleId="Sommario5">
    <w:name w:val="toc 5"/>
    <w:basedOn w:val="Normale"/>
    <w:next w:val="Normale"/>
    <w:autoRedefine/>
    <w:uiPriority w:val="39"/>
    <w:unhideWhenUsed/>
    <w:rsid w:val="00875B9C"/>
    <w:pPr>
      <w:ind w:left="800"/>
      <w:jc w:val="left"/>
    </w:pPr>
    <w:rPr>
      <w:rFonts w:cstheme="minorHAnsi"/>
      <w:sz w:val="18"/>
      <w:szCs w:val="18"/>
    </w:rPr>
  </w:style>
  <w:style w:type="paragraph" w:styleId="Sommario6">
    <w:name w:val="toc 6"/>
    <w:basedOn w:val="Normale"/>
    <w:next w:val="Normale"/>
    <w:autoRedefine/>
    <w:uiPriority w:val="39"/>
    <w:unhideWhenUsed/>
    <w:rsid w:val="00875B9C"/>
    <w:pPr>
      <w:ind w:left="1000"/>
      <w:jc w:val="left"/>
    </w:pPr>
    <w:rPr>
      <w:rFonts w:cstheme="minorHAnsi"/>
      <w:sz w:val="18"/>
      <w:szCs w:val="18"/>
    </w:rPr>
  </w:style>
  <w:style w:type="paragraph" w:styleId="Sommario7">
    <w:name w:val="toc 7"/>
    <w:basedOn w:val="Normale"/>
    <w:next w:val="Normale"/>
    <w:autoRedefine/>
    <w:uiPriority w:val="39"/>
    <w:unhideWhenUsed/>
    <w:rsid w:val="00875B9C"/>
    <w:pPr>
      <w:ind w:left="1200"/>
      <w:jc w:val="left"/>
    </w:pPr>
    <w:rPr>
      <w:rFonts w:cstheme="minorHAnsi"/>
      <w:sz w:val="18"/>
      <w:szCs w:val="18"/>
    </w:rPr>
  </w:style>
  <w:style w:type="paragraph" w:styleId="Sommario8">
    <w:name w:val="toc 8"/>
    <w:basedOn w:val="Normale"/>
    <w:next w:val="Normale"/>
    <w:autoRedefine/>
    <w:uiPriority w:val="39"/>
    <w:unhideWhenUsed/>
    <w:rsid w:val="00875B9C"/>
    <w:pPr>
      <w:ind w:left="1400"/>
      <w:jc w:val="left"/>
    </w:pPr>
    <w:rPr>
      <w:rFonts w:cstheme="minorHAnsi"/>
      <w:sz w:val="18"/>
      <w:szCs w:val="18"/>
    </w:rPr>
  </w:style>
  <w:style w:type="paragraph" w:styleId="Sommario9">
    <w:name w:val="toc 9"/>
    <w:basedOn w:val="Normale"/>
    <w:next w:val="Normale"/>
    <w:autoRedefine/>
    <w:uiPriority w:val="39"/>
    <w:unhideWhenUsed/>
    <w:rsid w:val="00875B9C"/>
    <w:pPr>
      <w:ind w:left="1600"/>
      <w:jc w:val="left"/>
    </w:pPr>
    <w:rPr>
      <w:rFonts w:cstheme="minorHAnsi"/>
      <w:sz w:val="18"/>
      <w:szCs w:val="18"/>
    </w:rPr>
  </w:style>
  <w:style w:type="character" w:styleId="Menzionenonrisolta">
    <w:name w:val="Unresolved Mention"/>
    <w:basedOn w:val="Carpredefinitoparagrafo"/>
    <w:uiPriority w:val="99"/>
    <w:semiHidden/>
    <w:unhideWhenUsed/>
    <w:rsid w:val="00580F1C"/>
    <w:rPr>
      <w:color w:val="605E5C"/>
      <w:shd w:val="clear" w:color="auto" w:fill="E1DFDD"/>
    </w:rPr>
  </w:style>
  <w:style w:type="paragraph" w:customStyle="1" w:styleId="Titoli14bold">
    <w:name w:val="Titoli 14 bold"/>
    <w:basedOn w:val="Normale"/>
    <w:rsid w:val="006C6D43"/>
    <w:pPr>
      <w:keepNext/>
      <w:autoSpaceDE/>
      <w:autoSpaceDN/>
      <w:adjustRightInd/>
      <w:spacing w:line="300" w:lineRule="atLeast"/>
      <w:jc w:val="left"/>
    </w:pPr>
    <w:rPr>
      <w:b/>
      <w:color w:val="004288"/>
      <w:sz w:val="28"/>
    </w:rPr>
  </w:style>
  <w:style w:type="paragraph" w:styleId="Primorientrocorpodeltesto2">
    <w:name w:val="Body Text First Indent 2"/>
    <w:basedOn w:val="Rientrocorpodeltesto"/>
    <w:link w:val="Primorientrocorpodeltesto2Carattere"/>
    <w:uiPriority w:val="99"/>
    <w:unhideWhenUsed/>
    <w:rsid w:val="007A26F9"/>
    <w:pPr>
      <w:spacing w:after="0"/>
      <w:ind w:left="360" w:firstLine="360"/>
    </w:pPr>
  </w:style>
  <w:style w:type="character" w:customStyle="1" w:styleId="Primorientrocorpodeltesto2Carattere">
    <w:name w:val="Primo rientro corpo del testo 2 Carattere"/>
    <w:basedOn w:val="RientrocorpodeltestoCarattere"/>
    <w:link w:val="Primorientrocorpodeltesto2"/>
    <w:uiPriority w:val="99"/>
    <w:rsid w:val="007A26F9"/>
    <w:rPr>
      <w:rFonts w:ascii="Arial" w:eastAsia="Times New Roman" w:hAnsi="Arial" w:cs="Times New Roman"/>
      <w:sz w:val="20"/>
      <w:szCs w:val="24"/>
      <w:lang w:eastAsia="it-IT"/>
    </w:rPr>
  </w:style>
  <w:style w:type="paragraph" w:customStyle="1" w:styleId="CLASSIFICAZIONEFOOTER00">
    <w:name w:val="CLASSIFICAZIONEFOOTER0"/>
    <w:hidden/>
    <w:uiPriority w:val="1"/>
    <w:semiHidden/>
    <w:unhideWhenUsed/>
    <w:qFormat/>
    <w:locked/>
    <w:rsid w:val="00875B9C"/>
    <w:rPr>
      <w:rFonts w:ascii="Calibri"/>
      <w:color w:val="000000" w:themeColor="dark1"/>
      <w:sz w:val="18"/>
    </w:rPr>
  </w:style>
  <w:style w:type="paragraph" w:customStyle="1" w:styleId="CLASSIFICAZIONEBODY00">
    <w:name w:val="CLASSIFICAZIONEBODY0"/>
    <w:hidden/>
    <w:uiPriority w:val="1"/>
    <w:semiHidden/>
    <w:unhideWhenUsed/>
    <w:qFormat/>
    <w:locked/>
    <w:rsid w:val="00875B9C"/>
    <w:pPr>
      <w:jc w:val="both"/>
    </w:pPr>
    <w:rPr>
      <w:rFonts w:ascii="Calibri"/>
      <w:b/>
      <w:color w:val="000000" w:themeColor="dark1"/>
      <w:sz w:val="20"/>
    </w:rPr>
  </w:style>
  <w:style w:type="paragraph" w:customStyle="1" w:styleId="CLASSIFICAZIONEFOOTER10">
    <w:name w:val="CLASSIFICAZIONEFOOTER1"/>
    <w:hidden/>
    <w:uiPriority w:val="1"/>
    <w:semiHidden/>
    <w:unhideWhenUsed/>
    <w:qFormat/>
    <w:locked/>
    <w:rsid w:val="00875B9C"/>
    <w:rPr>
      <w:rFonts w:ascii="Calibri"/>
      <w:color w:val="000000" w:themeColor="dark1"/>
      <w:sz w:val="18"/>
    </w:rPr>
  </w:style>
  <w:style w:type="paragraph" w:customStyle="1" w:styleId="CLASSIFICAZIONEBODY10">
    <w:name w:val="CLASSIFICAZIONEBODY1"/>
    <w:hidden/>
    <w:uiPriority w:val="1"/>
    <w:semiHidden/>
    <w:unhideWhenUsed/>
    <w:qFormat/>
    <w:locked/>
    <w:rsid w:val="00875B9C"/>
    <w:pPr>
      <w:jc w:val="both"/>
    </w:pPr>
    <w:rPr>
      <w:rFonts w:ascii="Calibri"/>
      <w:b/>
      <w:color w:val="000000" w:themeColor="dark1"/>
      <w:sz w:val="20"/>
    </w:rPr>
  </w:style>
  <w:style w:type="paragraph" w:customStyle="1" w:styleId="CLASSIFICAZIONEFOOTER20">
    <w:name w:val="CLASSIFICAZIONEFOOTER2"/>
    <w:hidden/>
    <w:uiPriority w:val="1"/>
    <w:semiHidden/>
    <w:unhideWhenUsed/>
    <w:qFormat/>
    <w:locked/>
    <w:rsid w:val="00875B9C"/>
    <w:rPr>
      <w:rFonts w:ascii="Calibri"/>
      <w:color w:val="000000" w:themeColor="dark1"/>
      <w:sz w:val="18"/>
    </w:rPr>
  </w:style>
  <w:style w:type="paragraph" w:customStyle="1" w:styleId="CLASSIFICAZIONEFOOTER30">
    <w:name w:val="CLASSIFICAZIONEFOOTER3"/>
    <w:hidden/>
    <w:uiPriority w:val="1"/>
    <w:semiHidden/>
    <w:unhideWhenUsed/>
    <w:qFormat/>
    <w:locked/>
    <w:rsid w:val="00875B9C"/>
    <w:rPr>
      <w:rFonts w:ascii="Calibri"/>
      <w:color w:val="000000" w:themeColor="dark1"/>
      <w:sz w:val="18"/>
    </w:rPr>
  </w:style>
  <w:style w:type="paragraph" w:customStyle="1" w:styleId="CLASSIFICAZIONEBODY30">
    <w:name w:val="CLASSIFICAZIONEBODY3"/>
    <w:hidden/>
    <w:uiPriority w:val="1"/>
    <w:semiHidden/>
    <w:unhideWhenUsed/>
    <w:qFormat/>
    <w:locked/>
    <w:rsid w:val="00875B9C"/>
    <w:pPr>
      <w:jc w:val="both"/>
    </w:pPr>
    <w:rPr>
      <w:rFonts w:ascii="Calibri"/>
      <w:b/>
      <w:color w:val="000000" w:themeColor="dark1"/>
      <w:sz w:val="20"/>
    </w:rPr>
  </w:style>
  <w:style w:type="paragraph" w:customStyle="1" w:styleId="CLASSIFICAZIONEFOOTER40">
    <w:name w:val="CLASSIFICAZIONEFOOTER4"/>
    <w:hidden/>
    <w:uiPriority w:val="1"/>
    <w:semiHidden/>
    <w:unhideWhenUsed/>
    <w:qFormat/>
    <w:locked/>
    <w:rsid w:val="00875B9C"/>
    <w:rPr>
      <w:rFonts w:ascii="Calibri"/>
      <w:color w:val="000000" w:themeColor="dark1"/>
      <w:sz w:val="18"/>
    </w:rPr>
  </w:style>
  <w:style w:type="paragraph" w:customStyle="1" w:styleId="CLASSIFICAZIONEBODY40">
    <w:name w:val="CLASSIFICAZIONEBODY4"/>
    <w:hidden/>
    <w:uiPriority w:val="1"/>
    <w:semiHidden/>
    <w:unhideWhenUsed/>
    <w:qFormat/>
    <w:locked/>
    <w:rsid w:val="00875B9C"/>
    <w:pPr>
      <w:jc w:val="both"/>
    </w:pPr>
    <w:rPr>
      <w:rFonts w:ascii="Calibri"/>
      <w:b/>
      <w:color w:val="000000" w:themeColor="dark1"/>
      <w:sz w:val="20"/>
    </w:rPr>
  </w:style>
  <w:style w:type="paragraph" w:customStyle="1" w:styleId="CLASSIFICAZIONEFOOTER50">
    <w:name w:val="CLASSIFICAZIONEFOOTER5"/>
    <w:hidden/>
    <w:uiPriority w:val="1"/>
    <w:semiHidden/>
    <w:unhideWhenUsed/>
    <w:qFormat/>
    <w:locked/>
    <w:rsid w:val="00875B9C"/>
    <w:rPr>
      <w:rFonts w:ascii="Calibri"/>
      <w:color w:val="000000" w:themeColor="dark1"/>
      <w:sz w:val="18"/>
    </w:rPr>
  </w:style>
  <w:style w:type="paragraph" w:customStyle="1" w:styleId="CLASSIFICAZIONEBODY50">
    <w:name w:val="CLASSIFICAZIONEBODY5"/>
    <w:hidden/>
    <w:uiPriority w:val="1"/>
    <w:semiHidden/>
    <w:unhideWhenUsed/>
    <w:qFormat/>
    <w:locked/>
    <w:rsid w:val="00875B9C"/>
    <w:pPr>
      <w:jc w:val="both"/>
    </w:pPr>
    <w:rPr>
      <w:rFonts w:ascii="Calibri"/>
      <w:b/>
      <w:color w:val="000000" w:themeColor="dark1"/>
      <w:sz w:val="20"/>
    </w:rPr>
  </w:style>
  <w:style w:type="paragraph" w:customStyle="1" w:styleId="CLASSIFICAZIONEFOOTER60">
    <w:name w:val="CLASSIFICAZIONEFOOTER6"/>
    <w:hidden/>
    <w:uiPriority w:val="1"/>
    <w:semiHidden/>
    <w:unhideWhenUsed/>
    <w:qFormat/>
    <w:locked/>
    <w:rsid w:val="00875B9C"/>
    <w:rPr>
      <w:rFonts w:ascii="Calibri"/>
      <w:color w:val="000000" w:themeColor="dark1"/>
      <w:sz w:val="18"/>
    </w:rPr>
  </w:style>
  <w:style w:type="paragraph" w:customStyle="1" w:styleId="CLASSIFICAZIONEBODY60">
    <w:name w:val="CLASSIFICAZIONEBODY6"/>
    <w:hidden/>
    <w:uiPriority w:val="1"/>
    <w:semiHidden/>
    <w:unhideWhenUsed/>
    <w:qFormat/>
    <w:locked/>
    <w:rsid w:val="00875B9C"/>
    <w:pPr>
      <w:jc w:val="both"/>
    </w:pPr>
    <w:rPr>
      <w:rFonts w:ascii="Calibri"/>
      <w:b/>
      <w:color w:val="000000" w:themeColor="dark1"/>
      <w:sz w:val="20"/>
    </w:rPr>
  </w:style>
  <w:style w:type="paragraph" w:customStyle="1" w:styleId="CLASSIFICAZIONEFOOTER70">
    <w:name w:val="CLASSIFICAZIONEFOOTER7"/>
    <w:hidden/>
    <w:uiPriority w:val="1"/>
    <w:semiHidden/>
    <w:unhideWhenUsed/>
    <w:qFormat/>
    <w:locked/>
    <w:rsid w:val="00875B9C"/>
    <w:rPr>
      <w:rFonts w:ascii="Calibri"/>
      <w:color w:val="000000" w:themeColor="dark1"/>
      <w:sz w:val="18"/>
    </w:rPr>
  </w:style>
  <w:style w:type="paragraph" w:customStyle="1" w:styleId="CLASSIFICAZIONEBODY70">
    <w:name w:val="CLASSIFICAZIONEBODY7"/>
    <w:hidden/>
    <w:uiPriority w:val="1"/>
    <w:semiHidden/>
    <w:unhideWhenUsed/>
    <w:qFormat/>
    <w:locked/>
    <w:rsid w:val="00875B9C"/>
    <w:pPr>
      <w:jc w:val="both"/>
    </w:pPr>
    <w:rPr>
      <w:rFonts w:ascii="Calibri"/>
      <w:b/>
      <w:color w:val="000000" w:themeColor="dark1"/>
      <w:sz w:val="20"/>
    </w:rPr>
  </w:style>
  <w:style w:type="paragraph" w:customStyle="1" w:styleId="CLASSIFICAZIONEFOOTER80">
    <w:name w:val="CLASSIFICAZIONEFOOTER8"/>
    <w:hidden/>
    <w:uiPriority w:val="1"/>
    <w:semiHidden/>
    <w:unhideWhenUsed/>
    <w:qFormat/>
    <w:locked/>
    <w:rsid w:val="00875B9C"/>
    <w:rPr>
      <w:rFonts w:ascii="Calibri"/>
      <w:color w:val="000000" w:themeColor="dark1"/>
      <w:sz w:val="18"/>
    </w:rPr>
  </w:style>
  <w:style w:type="paragraph" w:customStyle="1" w:styleId="CLASSIFICAZIONEBODY80">
    <w:name w:val="CLASSIFICAZIONEBODY8"/>
    <w:hidden/>
    <w:uiPriority w:val="1"/>
    <w:semiHidden/>
    <w:unhideWhenUsed/>
    <w:qFormat/>
    <w:locked/>
    <w:rsid w:val="00875B9C"/>
    <w:pPr>
      <w:jc w:val="both"/>
    </w:pPr>
    <w:rPr>
      <w:rFonts w:ascii="Calibri"/>
      <w:b/>
      <w:color w:val="000000" w:themeColor="dark1"/>
      <w:sz w:val="20"/>
    </w:rPr>
  </w:style>
  <w:style w:type="paragraph" w:customStyle="1" w:styleId="CLASSIFICAZIONEFOOTER90">
    <w:name w:val="CLASSIFICAZIONEFOOTER9"/>
    <w:hidden/>
    <w:uiPriority w:val="1"/>
    <w:semiHidden/>
    <w:unhideWhenUsed/>
    <w:qFormat/>
    <w:locked/>
    <w:rsid w:val="00875B9C"/>
    <w:rPr>
      <w:rFonts w:ascii="Calibri"/>
      <w:color w:val="000000" w:themeColor="dark1"/>
      <w:sz w:val="18"/>
    </w:rPr>
  </w:style>
  <w:style w:type="paragraph" w:customStyle="1" w:styleId="CLASSIFICAZIONEBODY90">
    <w:name w:val="CLASSIFICAZIONEBODY9"/>
    <w:hidden/>
    <w:uiPriority w:val="1"/>
    <w:semiHidden/>
    <w:unhideWhenUsed/>
    <w:qFormat/>
    <w:locked/>
    <w:rsid w:val="00875B9C"/>
    <w:pPr>
      <w:jc w:val="both"/>
    </w:pPr>
    <w:rPr>
      <w:rFonts w:ascii="Calibri"/>
      <w:b/>
      <w:color w:val="000000" w:themeColor="dark1"/>
      <w:sz w:val="20"/>
    </w:rPr>
  </w:style>
  <w:style w:type="paragraph" w:customStyle="1" w:styleId="CLASSIFICAZIONEFOOTER100">
    <w:name w:val="CLASSIFICAZIONEFOOTER10"/>
    <w:hidden/>
    <w:uiPriority w:val="1"/>
    <w:semiHidden/>
    <w:unhideWhenUsed/>
    <w:qFormat/>
    <w:locked/>
    <w:rsid w:val="00875B9C"/>
    <w:rPr>
      <w:rFonts w:ascii="Calibri"/>
      <w:color w:val="000000" w:themeColor="dark1"/>
      <w:sz w:val="18"/>
    </w:rPr>
  </w:style>
  <w:style w:type="paragraph" w:customStyle="1" w:styleId="CLASSIFICAZIONEBODY100">
    <w:name w:val="CLASSIFICAZIONEBODY10"/>
    <w:hidden/>
    <w:uiPriority w:val="1"/>
    <w:semiHidden/>
    <w:unhideWhenUsed/>
    <w:qFormat/>
    <w:locked/>
    <w:rsid w:val="00875B9C"/>
    <w:pPr>
      <w:jc w:val="both"/>
    </w:pPr>
    <w:rPr>
      <w:rFonts w:ascii="Calibri"/>
      <w:b/>
      <w:color w:val="000000" w:themeColor="dark1"/>
      <w:sz w:val="20"/>
    </w:rPr>
  </w:style>
  <w:style w:type="paragraph" w:customStyle="1" w:styleId="CLASSIFICAZIONEFOOTER11">
    <w:name w:val="CLASSIFICAZIONEFOOTER11"/>
    <w:hidden/>
    <w:uiPriority w:val="1"/>
    <w:semiHidden/>
    <w:unhideWhenUsed/>
    <w:qFormat/>
    <w:locked/>
    <w:rsid w:val="00875B9C"/>
    <w:rPr>
      <w:rFonts w:ascii="Calibri"/>
      <w:color w:val="000000" w:themeColor="dark1"/>
      <w:sz w:val="18"/>
    </w:rPr>
  </w:style>
  <w:style w:type="paragraph" w:customStyle="1" w:styleId="CLASSIFICAZIONEBODY11">
    <w:name w:val="CLASSIFICAZIONEBODY11"/>
    <w:hidden/>
    <w:uiPriority w:val="1"/>
    <w:semiHidden/>
    <w:unhideWhenUsed/>
    <w:qFormat/>
    <w:locked/>
    <w:rsid w:val="00875B9C"/>
    <w:pPr>
      <w:jc w:val="both"/>
    </w:pPr>
    <w:rPr>
      <w:rFonts w:ascii="Calibri"/>
      <w:b/>
      <w:color w:val="000000" w:themeColor="dark1"/>
      <w:sz w:val="20"/>
    </w:rPr>
  </w:style>
  <w:style w:type="paragraph" w:customStyle="1" w:styleId="CLASSIFICAZIONEFOOTER12">
    <w:name w:val="CLASSIFICAZIONEFOOTER12"/>
    <w:hidden/>
    <w:uiPriority w:val="1"/>
    <w:semiHidden/>
    <w:unhideWhenUsed/>
    <w:qFormat/>
    <w:locked/>
    <w:rsid w:val="00875B9C"/>
    <w:rPr>
      <w:rFonts w:ascii="Calibri"/>
      <w:color w:val="000000" w:themeColor="dark1"/>
      <w:sz w:val="18"/>
    </w:rPr>
  </w:style>
  <w:style w:type="paragraph" w:customStyle="1" w:styleId="CLASSIFICAZIONEBODY12">
    <w:name w:val="CLASSIFICAZIONEBODY12"/>
    <w:hidden/>
    <w:uiPriority w:val="1"/>
    <w:semiHidden/>
    <w:unhideWhenUsed/>
    <w:qFormat/>
    <w:locked/>
    <w:rsid w:val="00875B9C"/>
    <w:pPr>
      <w:jc w:val="both"/>
    </w:pPr>
    <w:rPr>
      <w:rFonts w:ascii="Calibri"/>
      <w:b/>
      <w:color w:val="000000" w:themeColor="dark1"/>
      <w:sz w:val="20"/>
    </w:rPr>
  </w:style>
  <w:style w:type="paragraph" w:customStyle="1" w:styleId="CLASSIFICAZIONEFOOTER13">
    <w:name w:val="CLASSIFICAZIONEFOOTER13"/>
    <w:hidden/>
    <w:uiPriority w:val="1"/>
    <w:semiHidden/>
    <w:unhideWhenUsed/>
    <w:qFormat/>
    <w:locked/>
    <w:rsid w:val="00875B9C"/>
    <w:rPr>
      <w:rFonts w:ascii="Calibri"/>
      <w:color w:val="000000" w:themeColor="dark1"/>
      <w:sz w:val="18"/>
    </w:rPr>
  </w:style>
  <w:style w:type="paragraph" w:customStyle="1" w:styleId="CLASSIFICAZIONEBODY13">
    <w:name w:val="CLASSIFICAZIONEBODY13"/>
    <w:hidden/>
    <w:uiPriority w:val="1"/>
    <w:semiHidden/>
    <w:unhideWhenUsed/>
    <w:qFormat/>
    <w:locked/>
    <w:rsid w:val="00875B9C"/>
    <w:pPr>
      <w:jc w:val="both"/>
    </w:pPr>
    <w:rPr>
      <w:rFonts w:ascii="Calibri"/>
      <w:b/>
      <w:color w:val="000000" w:themeColor="dark1"/>
      <w:sz w:val="20"/>
    </w:rPr>
  </w:style>
  <w:style w:type="paragraph" w:customStyle="1" w:styleId="CLASSIFICAZIONEFOOTER14">
    <w:name w:val="CLASSIFICAZIONEFOOTER14"/>
    <w:hidden/>
    <w:uiPriority w:val="1"/>
    <w:semiHidden/>
    <w:unhideWhenUsed/>
    <w:qFormat/>
    <w:locked/>
    <w:rsid w:val="00875B9C"/>
    <w:rPr>
      <w:rFonts w:ascii="Calibri"/>
      <w:color w:val="000000" w:themeColor="dark1"/>
      <w:sz w:val="18"/>
    </w:rPr>
  </w:style>
  <w:style w:type="paragraph" w:customStyle="1" w:styleId="CLASSIFICAZIONEBODY14">
    <w:name w:val="CLASSIFICAZIONEBODY14"/>
    <w:hidden/>
    <w:uiPriority w:val="1"/>
    <w:semiHidden/>
    <w:unhideWhenUsed/>
    <w:qFormat/>
    <w:locked/>
    <w:rsid w:val="00875B9C"/>
    <w:pPr>
      <w:jc w:val="both"/>
    </w:pPr>
    <w:rPr>
      <w:rFonts w:ascii="Calibri"/>
      <w:b/>
      <w:color w:val="000000" w:themeColor="dark1"/>
      <w:sz w:val="20"/>
    </w:rPr>
  </w:style>
  <w:style w:type="paragraph" w:customStyle="1" w:styleId="CLASSIFICAZIONEFOOTER15">
    <w:name w:val="CLASSIFICAZIONEFOOTER15"/>
    <w:hidden/>
    <w:uiPriority w:val="1"/>
    <w:semiHidden/>
    <w:unhideWhenUsed/>
    <w:qFormat/>
    <w:locked/>
    <w:rsid w:val="00875B9C"/>
    <w:rPr>
      <w:rFonts w:ascii="Calibri"/>
      <w:color w:val="000000" w:themeColor="dark1"/>
      <w:sz w:val="18"/>
    </w:rPr>
  </w:style>
  <w:style w:type="paragraph" w:customStyle="1" w:styleId="CLASSIFICAZIONEBODY15">
    <w:name w:val="CLASSIFICAZIONEBODY15"/>
    <w:hidden/>
    <w:uiPriority w:val="1"/>
    <w:semiHidden/>
    <w:unhideWhenUsed/>
    <w:qFormat/>
    <w:locked/>
    <w:rsid w:val="00875B9C"/>
    <w:pPr>
      <w:jc w:val="both"/>
    </w:pPr>
    <w:rPr>
      <w:rFonts w:ascii="Calibri"/>
      <w:b/>
      <w:color w:val="000000" w:themeColor="dark1"/>
      <w:sz w:val="20"/>
    </w:rPr>
  </w:style>
  <w:style w:type="paragraph" w:customStyle="1" w:styleId="CLASSIFICAZIONEFOOTER16">
    <w:name w:val="CLASSIFICAZIONEFOOTER16"/>
    <w:hidden/>
    <w:uiPriority w:val="1"/>
    <w:semiHidden/>
    <w:unhideWhenUsed/>
    <w:qFormat/>
    <w:locked/>
    <w:rsid w:val="00875B9C"/>
    <w:rPr>
      <w:rFonts w:ascii="Calibri"/>
      <w:color w:val="000000" w:themeColor="dark1"/>
      <w:sz w:val="18"/>
    </w:rPr>
  </w:style>
  <w:style w:type="paragraph" w:customStyle="1" w:styleId="CLASSIFICAZIONEBODY16">
    <w:name w:val="CLASSIFICAZIONEBODY16"/>
    <w:hidden/>
    <w:uiPriority w:val="1"/>
    <w:semiHidden/>
    <w:unhideWhenUsed/>
    <w:qFormat/>
    <w:locked/>
    <w:rsid w:val="00875B9C"/>
    <w:pPr>
      <w:jc w:val="both"/>
    </w:pPr>
    <w:rPr>
      <w:rFonts w:ascii="Calibri"/>
      <w:b/>
      <w:color w:val="000000" w:themeColor="dark1"/>
      <w:sz w:val="20"/>
    </w:rPr>
  </w:style>
  <w:style w:type="paragraph" w:customStyle="1" w:styleId="CLASSIFICAZIONEFOOTER17">
    <w:name w:val="CLASSIFICAZIONEFOOTER17"/>
    <w:hidden/>
    <w:uiPriority w:val="1"/>
    <w:unhideWhenUsed/>
    <w:qFormat/>
    <w:locked/>
    <w:rsid w:val="00875B9C"/>
    <w:rPr>
      <w:rFonts w:ascii="Calibri"/>
      <w:color w:val="000000" w:themeColor="dark1"/>
      <w:sz w:val="18"/>
    </w:rPr>
  </w:style>
  <w:style w:type="paragraph" w:customStyle="1" w:styleId="CLASSIFICAZIONEBODY17">
    <w:name w:val="CLASSIFICAZIONEBODY17"/>
    <w:hidden/>
    <w:uiPriority w:val="1"/>
    <w:semiHidden/>
    <w:unhideWhenUsed/>
    <w:qFormat/>
    <w:locked/>
    <w:rsid w:val="00875B9C"/>
    <w:pPr>
      <w:jc w:val="both"/>
    </w:pPr>
    <w:rPr>
      <w:rFonts w:ascii="Calibri"/>
      <w:b/>
      <w:color w:val="000000" w:themeColor="dark1"/>
      <w:sz w:val="20"/>
    </w:rPr>
  </w:style>
  <w:style w:type="paragraph" w:customStyle="1" w:styleId="CLASSIFICAZIONEBODY200">
    <w:name w:val="CLASSIFICAZIONEBODY20"/>
    <w:hidden/>
    <w:uiPriority w:val="1"/>
    <w:semiHidden/>
    <w:unhideWhenUsed/>
    <w:qFormat/>
    <w:locked/>
    <w:rsid w:val="00875B9C"/>
    <w:pPr>
      <w:spacing w:after="200" w:line="276" w:lineRule="auto"/>
      <w:jc w:val="both"/>
    </w:pPr>
    <w:rPr>
      <w:rFonts w:ascii="Calibri"/>
      <w:b/>
      <w:color w:val="000000" w:themeColor="dark1"/>
      <w:sz w:val="20"/>
    </w:rPr>
  </w:style>
  <w:style w:type="paragraph" w:customStyle="1" w:styleId="CLASSIFICAZIONEBODY18">
    <w:name w:val="CLASSIFICAZIONEBODY18"/>
    <w:hidden/>
    <w:uiPriority w:val="1"/>
    <w:semiHidden/>
    <w:unhideWhenUsed/>
    <w:qFormat/>
    <w:locked/>
    <w:rsid w:val="00875B9C"/>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3329">
      <w:bodyDiv w:val="1"/>
      <w:marLeft w:val="0"/>
      <w:marRight w:val="0"/>
      <w:marTop w:val="0"/>
      <w:marBottom w:val="0"/>
      <w:divBdr>
        <w:top w:val="none" w:sz="0" w:space="0" w:color="auto"/>
        <w:left w:val="none" w:sz="0" w:space="0" w:color="auto"/>
        <w:bottom w:val="none" w:sz="0" w:space="0" w:color="auto"/>
        <w:right w:val="none" w:sz="0" w:space="0" w:color="auto"/>
      </w:divBdr>
    </w:div>
    <w:div w:id="118382698">
      <w:bodyDiv w:val="1"/>
      <w:marLeft w:val="0"/>
      <w:marRight w:val="0"/>
      <w:marTop w:val="0"/>
      <w:marBottom w:val="0"/>
      <w:divBdr>
        <w:top w:val="none" w:sz="0" w:space="0" w:color="auto"/>
        <w:left w:val="none" w:sz="0" w:space="0" w:color="auto"/>
        <w:bottom w:val="none" w:sz="0" w:space="0" w:color="auto"/>
        <w:right w:val="none" w:sz="0" w:space="0" w:color="auto"/>
      </w:divBdr>
    </w:div>
    <w:div w:id="297415793">
      <w:bodyDiv w:val="1"/>
      <w:marLeft w:val="0"/>
      <w:marRight w:val="0"/>
      <w:marTop w:val="0"/>
      <w:marBottom w:val="0"/>
      <w:divBdr>
        <w:top w:val="none" w:sz="0" w:space="0" w:color="auto"/>
        <w:left w:val="none" w:sz="0" w:space="0" w:color="auto"/>
        <w:bottom w:val="none" w:sz="0" w:space="0" w:color="auto"/>
        <w:right w:val="none" w:sz="0" w:space="0" w:color="auto"/>
      </w:divBdr>
    </w:div>
    <w:div w:id="327056356">
      <w:bodyDiv w:val="1"/>
      <w:marLeft w:val="0"/>
      <w:marRight w:val="0"/>
      <w:marTop w:val="0"/>
      <w:marBottom w:val="0"/>
      <w:divBdr>
        <w:top w:val="none" w:sz="0" w:space="0" w:color="auto"/>
        <w:left w:val="none" w:sz="0" w:space="0" w:color="auto"/>
        <w:bottom w:val="none" w:sz="0" w:space="0" w:color="auto"/>
        <w:right w:val="none" w:sz="0" w:space="0" w:color="auto"/>
      </w:divBdr>
    </w:div>
    <w:div w:id="374627163">
      <w:bodyDiv w:val="1"/>
      <w:marLeft w:val="0"/>
      <w:marRight w:val="0"/>
      <w:marTop w:val="0"/>
      <w:marBottom w:val="0"/>
      <w:divBdr>
        <w:top w:val="none" w:sz="0" w:space="0" w:color="auto"/>
        <w:left w:val="none" w:sz="0" w:space="0" w:color="auto"/>
        <w:bottom w:val="none" w:sz="0" w:space="0" w:color="auto"/>
        <w:right w:val="none" w:sz="0" w:space="0" w:color="auto"/>
      </w:divBdr>
    </w:div>
    <w:div w:id="664935335">
      <w:bodyDiv w:val="1"/>
      <w:marLeft w:val="0"/>
      <w:marRight w:val="0"/>
      <w:marTop w:val="0"/>
      <w:marBottom w:val="0"/>
      <w:divBdr>
        <w:top w:val="none" w:sz="0" w:space="0" w:color="auto"/>
        <w:left w:val="none" w:sz="0" w:space="0" w:color="auto"/>
        <w:bottom w:val="none" w:sz="0" w:space="0" w:color="auto"/>
        <w:right w:val="none" w:sz="0" w:space="0" w:color="auto"/>
      </w:divBdr>
    </w:div>
    <w:div w:id="692153168">
      <w:bodyDiv w:val="1"/>
      <w:marLeft w:val="0"/>
      <w:marRight w:val="0"/>
      <w:marTop w:val="0"/>
      <w:marBottom w:val="0"/>
      <w:divBdr>
        <w:top w:val="none" w:sz="0" w:space="0" w:color="auto"/>
        <w:left w:val="none" w:sz="0" w:space="0" w:color="auto"/>
        <w:bottom w:val="none" w:sz="0" w:space="0" w:color="auto"/>
        <w:right w:val="none" w:sz="0" w:space="0" w:color="auto"/>
      </w:divBdr>
    </w:div>
    <w:div w:id="1229271707">
      <w:bodyDiv w:val="1"/>
      <w:marLeft w:val="0"/>
      <w:marRight w:val="0"/>
      <w:marTop w:val="0"/>
      <w:marBottom w:val="0"/>
      <w:divBdr>
        <w:top w:val="none" w:sz="0" w:space="0" w:color="auto"/>
        <w:left w:val="none" w:sz="0" w:space="0" w:color="auto"/>
        <w:bottom w:val="none" w:sz="0" w:space="0" w:color="auto"/>
        <w:right w:val="none" w:sz="0" w:space="0" w:color="auto"/>
      </w:divBdr>
    </w:div>
    <w:div w:id="1445996982">
      <w:bodyDiv w:val="1"/>
      <w:marLeft w:val="0"/>
      <w:marRight w:val="0"/>
      <w:marTop w:val="0"/>
      <w:marBottom w:val="0"/>
      <w:divBdr>
        <w:top w:val="none" w:sz="0" w:space="0" w:color="auto"/>
        <w:left w:val="none" w:sz="0" w:space="0" w:color="auto"/>
        <w:bottom w:val="none" w:sz="0" w:space="0" w:color="auto"/>
        <w:right w:val="none" w:sz="0" w:space="0" w:color="auto"/>
      </w:divBdr>
    </w:div>
    <w:div w:id="1533882831">
      <w:bodyDiv w:val="1"/>
      <w:marLeft w:val="0"/>
      <w:marRight w:val="0"/>
      <w:marTop w:val="0"/>
      <w:marBottom w:val="0"/>
      <w:divBdr>
        <w:top w:val="none" w:sz="0" w:space="0" w:color="auto"/>
        <w:left w:val="none" w:sz="0" w:space="0" w:color="auto"/>
        <w:bottom w:val="none" w:sz="0" w:space="0" w:color="auto"/>
        <w:right w:val="none" w:sz="0" w:space="0" w:color="auto"/>
      </w:divBdr>
    </w:div>
    <w:div w:id="1557358142">
      <w:bodyDiv w:val="1"/>
      <w:marLeft w:val="0"/>
      <w:marRight w:val="0"/>
      <w:marTop w:val="0"/>
      <w:marBottom w:val="0"/>
      <w:divBdr>
        <w:top w:val="none" w:sz="0" w:space="0" w:color="auto"/>
        <w:left w:val="none" w:sz="0" w:space="0" w:color="auto"/>
        <w:bottom w:val="none" w:sz="0" w:space="0" w:color="auto"/>
        <w:right w:val="none" w:sz="0" w:space="0" w:color="auto"/>
      </w:divBdr>
    </w:div>
    <w:div w:id="1566988263">
      <w:bodyDiv w:val="1"/>
      <w:marLeft w:val="0"/>
      <w:marRight w:val="0"/>
      <w:marTop w:val="0"/>
      <w:marBottom w:val="0"/>
      <w:divBdr>
        <w:top w:val="none" w:sz="0" w:space="0" w:color="auto"/>
        <w:left w:val="none" w:sz="0" w:space="0" w:color="auto"/>
        <w:bottom w:val="none" w:sz="0" w:space="0" w:color="auto"/>
        <w:right w:val="none" w:sz="0" w:space="0" w:color="auto"/>
      </w:divBdr>
    </w:div>
    <w:div w:id="1568802963">
      <w:bodyDiv w:val="1"/>
      <w:marLeft w:val="0"/>
      <w:marRight w:val="0"/>
      <w:marTop w:val="0"/>
      <w:marBottom w:val="0"/>
      <w:divBdr>
        <w:top w:val="none" w:sz="0" w:space="0" w:color="auto"/>
        <w:left w:val="none" w:sz="0" w:space="0" w:color="auto"/>
        <w:bottom w:val="none" w:sz="0" w:space="0" w:color="auto"/>
        <w:right w:val="none" w:sz="0" w:space="0" w:color="auto"/>
      </w:divBdr>
    </w:div>
    <w:div w:id="1651052772">
      <w:bodyDiv w:val="1"/>
      <w:marLeft w:val="0"/>
      <w:marRight w:val="0"/>
      <w:marTop w:val="0"/>
      <w:marBottom w:val="0"/>
      <w:divBdr>
        <w:top w:val="none" w:sz="0" w:space="0" w:color="auto"/>
        <w:left w:val="none" w:sz="0" w:space="0" w:color="auto"/>
        <w:bottom w:val="none" w:sz="0" w:space="0" w:color="auto"/>
        <w:right w:val="none" w:sz="0" w:space="0" w:color="auto"/>
      </w:divBdr>
    </w:div>
    <w:div w:id="1667005883">
      <w:bodyDiv w:val="1"/>
      <w:marLeft w:val="0"/>
      <w:marRight w:val="0"/>
      <w:marTop w:val="0"/>
      <w:marBottom w:val="0"/>
      <w:divBdr>
        <w:top w:val="none" w:sz="0" w:space="0" w:color="auto"/>
        <w:left w:val="none" w:sz="0" w:space="0" w:color="auto"/>
        <w:bottom w:val="none" w:sz="0" w:space="0" w:color="auto"/>
        <w:right w:val="none" w:sz="0" w:space="0" w:color="auto"/>
      </w:divBdr>
    </w:div>
    <w:div w:id="1673872456">
      <w:bodyDiv w:val="1"/>
      <w:marLeft w:val="0"/>
      <w:marRight w:val="0"/>
      <w:marTop w:val="0"/>
      <w:marBottom w:val="0"/>
      <w:divBdr>
        <w:top w:val="none" w:sz="0" w:space="0" w:color="auto"/>
        <w:left w:val="none" w:sz="0" w:space="0" w:color="auto"/>
        <w:bottom w:val="none" w:sz="0" w:space="0" w:color="auto"/>
        <w:right w:val="none" w:sz="0" w:space="0" w:color="auto"/>
      </w:divBdr>
    </w:div>
    <w:div w:id="1736317242">
      <w:bodyDiv w:val="1"/>
      <w:marLeft w:val="0"/>
      <w:marRight w:val="0"/>
      <w:marTop w:val="0"/>
      <w:marBottom w:val="0"/>
      <w:divBdr>
        <w:top w:val="none" w:sz="0" w:space="0" w:color="auto"/>
        <w:left w:val="none" w:sz="0" w:space="0" w:color="auto"/>
        <w:bottom w:val="none" w:sz="0" w:space="0" w:color="auto"/>
        <w:right w:val="none" w:sz="0" w:space="0" w:color="auto"/>
      </w:divBdr>
    </w:div>
    <w:div w:id="1911619897">
      <w:bodyDiv w:val="1"/>
      <w:marLeft w:val="0"/>
      <w:marRight w:val="0"/>
      <w:marTop w:val="0"/>
      <w:marBottom w:val="0"/>
      <w:divBdr>
        <w:top w:val="none" w:sz="0" w:space="0" w:color="auto"/>
        <w:left w:val="none" w:sz="0" w:space="0" w:color="auto"/>
        <w:bottom w:val="none" w:sz="0" w:space="0" w:color="auto"/>
        <w:right w:val="none" w:sz="0" w:space="0" w:color="auto"/>
      </w:divBdr>
    </w:div>
    <w:div w:id="1953053389">
      <w:bodyDiv w:val="1"/>
      <w:marLeft w:val="0"/>
      <w:marRight w:val="0"/>
      <w:marTop w:val="0"/>
      <w:marBottom w:val="0"/>
      <w:divBdr>
        <w:top w:val="none" w:sz="0" w:space="0" w:color="auto"/>
        <w:left w:val="none" w:sz="0" w:space="0" w:color="auto"/>
        <w:bottom w:val="none" w:sz="0" w:space="0" w:color="auto"/>
        <w:right w:val="none" w:sz="0" w:space="0" w:color="auto"/>
      </w:divBdr>
    </w:div>
    <w:div w:id="21090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sogei.i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ogei.i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sogei.it" TargetMode="External"/><Relationship Id="rId4" Type="http://schemas.openxmlformats.org/officeDocument/2006/relationships/styles" Target="styles.xml"/><Relationship Id="rId9" Type="http://schemas.openxmlformats.org/officeDocument/2006/relationships/hyperlink" Target="https://www.sogei.it/it/sogei-homepage/area-fornitori/responsabilita-sociale.htm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842817-99f7-441e-8757-9e5be0508bb8">
      <Terms xmlns="http://schemas.microsoft.com/office/infopath/2007/PartnerControls"/>
    </lcf76f155ced4ddcb4097134ff3c332f>
    <TaxCatchAll xmlns="1e76ad1f-3099-4ae4-9d37-89d78bf8b53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A9590-BA2C-47C2-A874-85BDDC9D009F}">
  <ds:schemaRefs>
    <ds:schemaRef ds:uri="http://schemas.microsoft.com/office/2006/metadata/properties"/>
    <ds:schemaRef ds:uri="http://schemas.microsoft.com/office/infopath/2007/PartnerControls"/>
    <ds:schemaRef ds:uri="ed842817-99f7-441e-8757-9e5be0508bb8"/>
    <ds:schemaRef ds:uri="1e76ad1f-3099-4ae4-9d37-89d78bf8b533"/>
  </ds:schemaRefs>
</ds:datastoreItem>
</file>

<file path=customXml/itemProps2.xml><?xml version="1.0" encoding="utf-8"?>
<ds:datastoreItem xmlns:ds="http://schemas.openxmlformats.org/officeDocument/2006/customXml" ds:itemID="{28FAED34-396C-4E29-80F1-C73925608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10391</Words>
  <Characters>60996</Characters>
  <Application>Microsoft Office Word</Application>
  <DocSecurity>0</DocSecurity>
  <Lines>968</Lines>
  <Paragraphs>318</Paragraphs>
  <ScaleCrop>false</ScaleCrop>
  <Company/>
  <LinksUpToDate>false</LinksUpToDate>
  <CharactersWithSpaces>71069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2026-06-26T08:16:00Z</dcterms:created>
  <dcterms:modified xsi:type="dcterms:W3CDTF">2026-06-26T08:22:00Z</dcterms:modified>
</cp:coreProperties>
</file>